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3E" w:rsidRPr="003B4D3E" w:rsidRDefault="00400C79" w:rsidP="00400C79">
      <w:pPr>
        <w:jc w:val="center"/>
      </w:pPr>
      <w:r>
        <w:rPr>
          <w:sz w:val="28"/>
          <w:szCs w:val="28"/>
        </w:rPr>
        <w:t xml:space="preserve">       </w:t>
      </w:r>
      <w:r w:rsidRPr="003B4D3E">
        <w:t>Информация</w:t>
      </w:r>
    </w:p>
    <w:p w:rsidR="006E39C7" w:rsidRDefault="00400C79" w:rsidP="00400C79">
      <w:pPr>
        <w:jc w:val="center"/>
      </w:pPr>
      <w:r w:rsidRPr="003B4D3E">
        <w:t xml:space="preserve"> о </w:t>
      </w:r>
      <w:r w:rsidR="00726C0D">
        <w:t>работе школ и управления образования по антинаркотической направленности</w:t>
      </w:r>
      <w:bookmarkStart w:id="0" w:name="_GoBack"/>
      <w:bookmarkEnd w:id="0"/>
    </w:p>
    <w:p w:rsidR="006E39C7" w:rsidRDefault="006E39C7" w:rsidP="00400C79">
      <w:pPr>
        <w:jc w:val="center"/>
      </w:pPr>
    </w:p>
    <w:p w:rsidR="00400C79" w:rsidRPr="006E39C7" w:rsidRDefault="006E39C7" w:rsidP="006E39C7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E39C7">
        <w:rPr>
          <w:rFonts w:ascii="Times New Roman" w:hAnsi="Times New Roman" w:cs="Times New Roman"/>
          <w:b/>
          <w:sz w:val="24"/>
          <w:szCs w:val="24"/>
        </w:rPr>
        <w:t>Р</w:t>
      </w:r>
      <w:r w:rsidR="00400C79" w:rsidRPr="006E39C7">
        <w:rPr>
          <w:rFonts w:ascii="Times New Roman" w:hAnsi="Times New Roman" w:cs="Times New Roman"/>
          <w:b/>
          <w:sz w:val="24"/>
          <w:szCs w:val="24"/>
        </w:rPr>
        <w:t>абот</w:t>
      </w:r>
      <w:r w:rsidRPr="006E39C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00C79" w:rsidRPr="006E39C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учреждений по профилактике  распространения наркомании в подростковой среде в 2012 году</w:t>
      </w:r>
    </w:p>
    <w:p w:rsidR="00146D5E" w:rsidRDefault="003B4D3E" w:rsidP="00726C0D">
      <w:pPr>
        <w:jc w:val="both"/>
      </w:pPr>
      <w:r w:rsidRPr="00400C79">
        <w:rPr>
          <w:rFonts w:eastAsia="Times New Roman"/>
          <w:lang w:eastAsia="ru-RU"/>
        </w:rPr>
        <w:t xml:space="preserve">            </w:t>
      </w:r>
      <w:r w:rsidRPr="00146D5E">
        <w:rPr>
          <w:rFonts w:eastAsia="Times New Roman"/>
          <w:lang w:eastAsia="ru-RU"/>
        </w:rPr>
        <w:t>МКУ УО Уржумского района</w:t>
      </w:r>
      <w:r w:rsidRPr="00400C79">
        <w:rPr>
          <w:rFonts w:eastAsia="Times New Roman"/>
          <w:lang w:eastAsia="ru-RU"/>
        </w:rPr>
        <w:t xml:space="preserve"> строит свою работу по целевой программе первичной  педагогической профилактики « Без наркотиков».</w:t>
      </w:r>
      <w:r w:rsidR="005F44E7" w:rsidRPr="00146D5E">
        <w:t xml:space="preserve"> </w:t>
      </w:r>
      <w:r w:rsidRPr="00400C79">
        <w:rPr>
          <w:rFonts w:eastAsia="Times New Roman"/>
          <w:lang w:eastAsia="ru-RU"/>
        </w:rPr>
        <w:t xml:space="preserve"> </w:t>
      </w:r>
      <w:r w:rsidRPr="00146D5E">
        <w:rPr>
          <w:rFonts w:eastAsia="Times New Roman"/>
          <w:lang w:eastAsia="ru-RU"/>
        </w:rPr>
        <w:t>Основная цель: профилактика</w:t>
      </w:r>
      <w:r w:rsidRPr="00400C79">
        <w:rPr>
          <w:rFonts w:eastAsia="Times New Roman"/>
          <w:lang w:eastAsia="ru-RU"/>
        </w:rPr>
        <w:t xml:space="preserve"> распространение наркомании среди несовершеннолетних. </w:t>
      </w:r>
      <w:r w:rsidR="005F44E7" w:rsidRPr="00146D5E">
        <w:rPr>
          <w:rFonts w:eastAsia="Times New Roman"/>
          <w:lang w:eastAsia="ru-RU"/>
        </w:rPr>
        <w:t>В</w:t>
      </w:r>
      <w:r w:rsidR="005F44E7" w:rsidRPr="00146D5E">
        <w:t xml:space="preserve"> практику работы образовательных учреждений внедряются программы, методики, педагогические технологии антинаркотической направленности по проблемам </w:t>
      </w:r>
      <w:proofErr w:type="spellStart"/>
      <w:r w:rsidR="005F44E7" w:rsidRPr="00146D5E">
        <w:t>аддиктивного</w:t>
      </w:r>
      <w:proofErr w:type="spellEnd"/>
      <w:r w:rsidR="005F44E7" w:rsidRPr="00146D5E">
        <w:t xml:space="preserve"> поведения, профилактике алкоголизма и наркомании, направленные на формирование у детей понимания ценности своего здоровья и здорового образа жизни</w:t>
      </w:r>
      <w:r w:rsidR="00146D5E" w:rsidRPr="00146D5E">
        <w:t>.   («Обучение жизненно важным навыкам», учебная программа антинаркотического воспитания в школе (авторы Волжская Н.Ю., Губенко В.В.), «Профилактика алкогольной и наркотической зависимости у подростков в школе» (Шилова М.А.), Москва 2004г. и др</w:t>
      </w:r>
      <w:proofErr w:type="gramStart"/>
      <w:r w:rsidR="00146D5E" w:rsidRPr="00146D5E">
        <w:t>.</w:t>
      </w:r>
      <w:r w:rsidR="00146D5E">
        <w:t>.</w:t>
      </w:r>
      <w:r w:rsidR="00146D5E" w:rsidRPr="00146D5E">
        <w:t>)</w:t>
      </w:r>
      <w:r w:rsidR="00146D5E">
        <w:t>.</w:t>
      </w:r>
      <w:proofErr w:type="gramEnd"/>
    </w:p>
    <w:p w:rsidR="00146D5E" w:rsidRDefault="00146D5E" w:rsidP="00726C0D">
      <w:pPr>
        <w:jc w:val="both"/>
        <w:rPr>
          <w:rFonts w:eastAsia="Times New Roman"/>
          <w:lang w:eastAsia="ru-RU"/>
        </w:rPr>
      </w:pPr>
      <w:r>
        <w:t xml:space="preserve">      </w:t>
      </w:r>
      <w:r w:rsidRPr="00146D5E">
        <w:t xml:space="preserve"> </w:t>
      </w:r>
      <w:r>
        <w:t xml:space="preserve">В октябре 2012 года 4 ОУ представили свои программы для участия </w:t>
      </w:r>
      <w:r w:rsidRPr="00B0597D">
        <w:t xml:space="preserve">в  </w:t>
      </w:r>
      <w:r>
        <w:t xml:space="preserve"> региональном  конкурсе на лучшую  </w:t>
      </w:r>
      <w:r w:rsidRPr="00B0597D">
        <w:t xml:space="preserve"> программ</w:t>
      </w:r>
      <w:r>
        <w:t xml:space="preserve">у (проект) алкогольной, </w:t>
      </w:r>
      <w:r w:rsidRPr="00B0597D">
        <w:t xml:space="preserve"> антинаркотической направленности</w:t>
      </w:r>
      <w:r>
        <w:t>, проводимом Департаментом образования.</w:t>
      </w:r>
    </w:p>
    <w:p w:rsidR="005F44E7" w:rsidRPr="0030451B" w:rsidRDefault="005F44E7" w:rsidP="00726C0D">
      <w:pPr>
        <w:pStyle w:val="2"/>
        <w:jc w:val="both"/>
      </w:pPr>
      <w:r>
        <w:rPr>
          <w:b w:val="0"/>
        </w:rPr>
        <w:t xml:space="preserve">       </w:t>
      </w:r>
      <w:r w:rsidRPr="00914A3E">
        <w:rPr>
          <w:b w:val="0"/>
        </w:rPr>
        <w:t xml:space="preserve"> </w:t>
      </w:r>
      <w:r w:rsidRPr="005654B5">
        <w:rPr>
          <w:b w:val="0"/>
        </w:rPr>
        <w:t>В  ОУ имеется следующая нормативно правовая документация по профилактике наркомании:</w:t>
      </w:r>
    </w:p>
    <w:p w:rsidR="005F44E7" w:rsidRPr="0030451B" w:rsidRDefault="005F44E7" w:rsidP="00726C0D">
      <w:pPr>
        <w:pStyle w:val="a4"/>
        <w:numPr>
          <w:ilvl w:val="0"/>
          <w:numId w:val="8"/>
        </w:numPr>
        <w:ind w:left="426" w:hanging="284"/>
        <w:jc w:val="both"/>
      </w:pPr>
      <w:r w:rsidRPr="0030451B">
        <w:t>Программа по правовому воспитанию «Право и закон»</w:t>
      </w:r>
      <w:r>
        <w:t>,</w:t>
      </w:r>
      <w:r w:rsidRPr="0030451B">
        <w:t xml:space="preserve"> </w:t>
      </w:r>
    </w:p>
    <w:p w:rsidR="005F44E7" w:rsidRPr="0030451B" w:rsidRDefault="005F44E7" w:rsidP="00726C0D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51B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51B">
        <w:rPr>
          <w:rFonts w:ascii="Times New Roman" w:hAnsi="Times New Roman" w:cs="Times New Roman"/>
          <w:sz w:val="24"/>
          <w:szCs w:val="24"/>
        </w:rPr>
        <w:t xml:space="preserve"> «Путь к успеху»,</w:t>
      </w:r>
    </w:p>
    <w:p w:rsidR="005F44E7" w:rsidRPr="0030451B" w:rsidRDefault="005F44E7" w:rsidP="00726C0D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451B">
        <w:rPr>
          <w:rFonts w:ascii="Times New Roman" w:hAnsi="Times New Roman" w:cs="Times New Roman"/>
          <w:sz w:val="24"/>
          <w:szCs w:val="24"/>
        </w:rPr>
        <w:t>подпроект</w:t>
      </w:r>
      <w:proofErr w:type="spellEnd"/>
      <w:r w:rsidRPr="0030451B">
        <w:rPr>
          <w:rFonts w:ascii="Times New Roman" w:hAnsi="Times New Roman" w:cs="Times New Roman"/>
          <w:sz w:val="24"/>
          <w:szCs w:val="24"/>
        </w:rPr>
        <w:t>: «Профилактика наркомании, токсикомании, алкоголизма среди детей и подростков»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44E7" w:rsidRPr="0030451B" w:rsidRDefault="005F44E7" w:rsidP="00726C0D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51B">
        <w:rPr>
          <w:rFonts w:ascii="Times New Roman" w:hAnsi="Times New Roman" w:cs="Times New Roman"/>
          <w:sz w:val="24"/>
          <w:szCs w:val="24"/>
        </w:rPr>
        <w:t>Программа профилактики наркомании, пьянства, курения «Без наркотиков»,</w:t>
      </w:r>
    </w:p>
    <w:p w:rsidR="005F44E7" w:rsidRPr="0030451B" w:rsidRDefault="005F44E7" w:rsidP="00726C0D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51B">
        <w:rPr>
          <w:rFonts w:ascii="Times New Roman" w:hAnsi="Times New Roman" w:cs="Times New Roman"/>
          <w:sz w:val="24"/>
          <w:szCs w:val="24"/>
        </w:rPr>
        <w:t>Программа антинаркотического  воспитания в школе через учебные предметы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4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4E7" w:rsidRPr="0030451B" w:rsidRDefault="005F44E7" w:rsidP="00726C0D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51B">
        <w:rPr>
          <w:rFonts w:ascii="Times New Roman" w:hAnsi="Times New Roman" w:cs="Times New Roman"/>
          <w:sz w:val="24"/>
          <w:szCs w:val="24"/>
        </w:rPr>
        <w:t>План совместных мероприятий школы и ПДН О</w:t>
      </w:r>
      <w:r w:rsidR="00146D5E">
        <w:rPr>
          <w:rFonts w:ascii="Times New Roman" w:hAnsi="Times New Roman" w:cs="Times New Roman"/>
          <w:sz w:val="24"/>
          <w:szCs w:val="24"/>
        </w:rPr>
        <w:t>М</w:t>
      </w:r>
      <w:r w:rsidRPr="0030451B">
        <w:rPr>
          <w:rFonts w:ascii="Times New Roman" w:hAnsi="Times New Roman" w:cs="Times New Roman"/>
          <w:sz w:val="24"/>
          <w:szCs w:val="24"/>
        </w:rPr>
        <w:t xml:space="preserve">ВД по </w:t>
      </w:r>
      <w:proofErr w:type="spellStart"/>
      <w:r w:rsidRPr="0030451B">
        <w:rPr>
          <w:rFonts w:ascii="Times New Roman" w:hAnsi="Times New Roman" w:cs="Times New Roman"/>
          <w:sz w:val="24"/>
          <w:szCs w:val="24"/>
        </w:rPr>
        <w:t>Уржумскому</w:t>
      </w:r>
      <w:proofErr w:type="spellEnd"/>
      <w:r w:rsidRPr="0030451B">
        <w:rPr>
          <w:rFonts w:ascii="Times New Roman" w:hAnsi="Times New Roman" w:cs="Times New Roman"/>
          <w:sz w:val="24"/>
          <w:szCs w:val="24"/>
        </w:rPr>
        <w:t xml:space="preserve">  району по профилактике правонарушений. Согласуется ежегодно. </w:t>
      </w:r>
    </w:p>
    <w:p w:rsidR="005F44E7" w:rsidRPr="0030451B" w:rsidRDefault="005F44E7" w:rsidP="00726C0D">
      <w:pPr>
        <w:pStyle w:val="a5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51B">
        <w:rPr>
          <w:rFonts w:ascii="Times New Roman" w:hAnsi="Times New Roman" w:cs="Times New Roman"/>
          <w:sz w:val="24"/>
          <w:szCs w:val="24"/>
        </w:rPr>
        <w:t xml:space="preserve">План совместных мероприятий школы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5E">
        <w:rPr>
          <w:rFonts w:ascii="Times New Roman" w:hAnsi="Times New Roman" w:cs="Times New Roman"/>
          <w:sz w:val="24"/>
          <w:szCs w:val="24"/>
        </w:rPr>
        <w:t>КОГБУЗ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Уржумская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</w:t>
      </w:r>
      <w:r w:rsidRPr="0030451B">
        <w:rPr>
          <w:rFonts w:ascii="Times New Roman" w:hAnsi="Times New Roman" w:cs="Times New Roman"/>
          <w:sz w:val="24"/>
          <w:szCs w:val="24"/>
        </w:rPr>
        <w:t xml:space="preserve"> по формированию ЗОЖ. Согласуется ежегодно.</w:t>
      </w:r>
    </w:p>
    <w:p w:rsidR="00DC0D49" w:rsidRPr="0030451B" w:rsidRDefault="005F44E7" w:rsidP="00726C0D">
      <w:pPr>
        <w:ind w:firstLine="284"/>
        <w:jc w:val="both"/>
      </w:pPr>
      <w:r>
        <w:t xml:space="preserve">        </w:t>
      </w:r>
      <w:r w:rsidR="00DC0D49" w:rsidRPr="0030451B">
        <w:t xml:space="preserve">   В 20  ОУ Уржумского района  обучается </w:t>
      </w:r>
      <w:r w:rsidR="00DC0D49">
        <w:t>2451</w:t>
      </w:r>
      <w:r w:rsidR="00DC0D49" w:rsidRPr="0030451B">
        <w:t xml:space="preserve"> учащи</w:t>
      </w:r>
      <w:r w:rsidR="00DC0D49">
        <w:t>йся</w:t>
      </w:r>
      <w:r w:rsidR="00DC0D49" w:rsidRPr="0030451B">
        <w:t xml:space="preserve">, из них несовершеннолетних, состоящих на учёте в субъектах профилактики за употребление наркотических и токсических веществ нет. </w:t>
      </w:r>
    </w:p>
    <w:p w:rsidR="005841D5" w:rsidRPr="005841D5" w:rsidRDefault="003B4D3E" w:rsidP="00726C0D">
      <w:pPr>
        <w:pStyle w:val="a7"/>
        <w:jc w:val="both"/>
        <w:rPr>
          <w:sz w:val="24"/>
          <w:szCs w:val="24"/>
        </w:rPr>
      </w:pPr>
      <w:r w:rsidRPr="005841D5">
        <w:rPr>
          <w:sz w:val="24"/>
          <w:szCs w:val="24"/>
        </w:rPr>
        <w:t xml:space="preserve">        </w:t>
      </w:r>
      <w:r w:rsidRPr="00400C79">
        <w:rPr>
          <w:sz w:val="24"/>
          <w:szCs w:val="24"/>
        </w:rPr>
        <w:t xml:space="preserve">Приоритетное место в системе профилактики занимают мероприятия </w:t>
      </w:r>
      <w:proofErr w:type="spellStart"/>
      <w:r w:rsidRPr="00400C79">
        <w:rPr>
          <w:sz w:val="24"/>
          <w:szCs w:val="24"/>
        </w:rPr>
        <w:t>воспитательно</w:t>
      </w:r>
      <w:proofErr w:type="spellEnd"/>
      <w:r w:rsidRPr="00400C79">
        <w:rPr>
          <w:sz w:val="24"/>
          <w:szCs w:val="24"/>
        </w:rPr>
        <w:t xml:space="preserve">-образовательные, социально-психологические, информационно-просветительские. Активные профилактические мероприятия опираются на профилактику с раннего возраста, предоставление подросткам полной информации о возможных последствиях употребления ПАВ, о зависимости и её видах, о безопасном поведении. Информированность учащихся носит дифференцированный подход к различным возрастным группам несовершеннолетних. Так, в начальном звене проходят беседы о влиянии никотина, токсичных веществ на организм  человека, уроки здоровья. В среднем звене практикуются тематические часы по предупреждению наркомании и токсикомании, разыгрывание игровых ситуаций, тестирование, правовые игры, уроки гражданственности. В старшем звене проводятся ролевые игры, диспуты, тренинги, устные журналы, просмотры видеофильмов с последующим обсуждением о вреде наркотических веществ. Классные руководители знакомят учащихся с материалами акций «Жизнь без наркотиков» и другими газетными статьями брошюрами. Среди старшеклассников ежегодно проводятся анкеты об отношении школьников к наркотикам. Ежегодно в ОУ проводят правовые недели, дни правовых знаний, оформляются книжные выставки, обзор литературы, встречи с работниками </w:t>
      </w:r>
      <w:r w:rsidRPr="005841D5">
        <w:rPr>
          <w:sz w:val="24"/>
          <w:szCs w:val="24"/>
        </w:rPr>
        <w:t>полиции</w:t>
      </w:r>
      <w:r w:rsidRPr="00400C79">
        <w:rPr>
          <w:sz w:val="24"/>
          <w:szCs w:val="24"/>
        </w:rPr>
        <w:t xml:space="preserve">, </w:t>
      </w:r>
      <w:proofErr w:type="spellStart"/>
      <w:r w:rsidRPr="00400C79">
        <w:rPr>
          <w:sz w:val="24"/>
          <w:szCs w:val="24"/>
        </w:rPr>
        <w:t>наркоконтроля</w:t>
      </w:r>
      <w:proofErr w:type="spellEnd"/>
      <w:r w:rsidRPr="00400C79">
        <w:rPr>
          <w:sz w:val="24"/>
          <w:szCs w:val="24"/>
        </w:rPr>
        <w:t>, врач</w:t>
      </w:r>
      <w:r w:rsidRPr="005841D5">
        <w:rPr>
          <w:sz w:val="24"/>
          <w:szCs w:val="24"/>
        </w:rPr>
        <w:t>ом -</w:t>
      </w:r>
      <w:r w:rsidR="00786247" w:rsidRPr="005841D5">
        <w:rPr>
          <w:sz w:val="24"/>
          <w:szCs w:val="24"/>
        </w:rPr>
        <w:t xml:space="preserve"> </w:t>
      </w:r>
      <w:r w:rsidRPr="00400C79">
        <w:rPr>
          <w:sz w:val="24"/>
          <w:szCs w:val="24"/>
        </w:rPr>
        <w:t>нарколог</w:t>
      </w:r>
      <w:r w:rsidRPr="005841D5">
        <w:rPr>
          <w:sz w:val="24"/>
          <w:szCs w:val="24"/>
        </w:rPr>
        <w:t>ом</w:t>
      </w:r>
      <w:r w:rsidRPr="00400C79">
        <w:rPr>
          <w:sz w:val="24"/>
          <w:szCs w:val="24"/>
        </w:rPr>
        <w:t xml:space="preserve">. </w:t>
      </w:r>
      <w:r w:rsidR="005841D5">
        <w:rPr>
          <w:sz w:val="24"/>
          <w:szCs w:val="24"/>
        </w:rPr>
        <w:t xml:space="preserve">Мероприятия приурочиваются </w:t>
      </w:r>
      <w:r w:rsidR="005841D5" w:rsidRPr="00B0597D">
        <w:rPr>
          <w:sz w:val="24"/>
          <w:szCs w:val="24"/>
        </w:rPr>
        <w:t>и</w:t>
      </w:r>
      <w:r w:rsidR="005841D5">
        <w:rPr>
          <w:sz w:val="24"/>
          <w:szCs w:val="24"/>
        </w:rPr>
        <w:t xml:space="preserve"> к </w:t>
      </w:r>
      <w:r w:rsidR="005841D5" w:rsidRPr="00B0597D">
        <w:rPr>
          <w:sz w:val="24"/>
          <w:szCs w:val="24"/>
        </w:rPr>
        <w:t>широкомасштабны</w:t>
      </w:r>
      <w:r w:rsidR="005841D5">
        <w:rPr>
          <w:sz w:val="24"/>
          <w:szCs w:val="24"/>
        </w:rPr>
        <w:t>м</w:t>
      </w:r>
      <w:r w:rsidR="005841D5" w:rsidRPr="00B0597D">
        <w:rPr>
          <w:sz w:val="24"/>
          <w:szCs w:val="24"/>
        </w:rPr>
        <w:t xml:space="preserve"> Всероссийски</w:t>
      </w:r>
      <w:r w:rsidR="005841D5">
        <w:rPr>
          <w:sz w:val="24"/>
          <w:szCs w:val="24"/>
        </w:rPr>
        <w:t>м</w:t>
      </w:r>
      <w:r w:rsidR="005841D5" w:rsidRPr="00B0597D">
        <w:rPr>
          <w:sz w:val="24"/>
          <w:szCs w:val="24"/>
        </w:rPr>
        <w:t xml:space="preserve"> акци</w:t>
      </w:r>
      <w:r w:rsidR="005841D5">
        <w:rPr>
          <w:sz w:val="24"/>
          <w:szCs w:val="24"/>
        </w:rPr>
        <w:t>ям</w:t>
      </w:r>
      <w:r w:rsidR="005841D5" w:rsidRPr="00B0597D">
        <w:rPr>
          <w:sz w:val="24"/>
          <w:szCs w:val="24"/>
        </w:rPr>
        <w:t>:</w:t>
      </w:r>
      <w:r w:rsidR="005841D5">
        <w:rPr>
          <w:sz w:val="24"/>
          <w:szCs w:val="24"/>
        </w:rPr>
        <w:t xml:space="preserve">  Международный </w:t>
      </w:r>
      <w:r w:rsidR="005841D5" w:rsidRPr="00B0597D">
        <w:rPr>
          <w:sz w:val="24"/>
          <w:szCs w:val="24"/>
        </w:rPr>
        <w:t xml:space="preserve"> д</w:t>
      </w:r>
      <w:r w:rsidR="005841D5">
        <w:rPr>
          <w:sz w:val="24"/>
          <w:szCs w:val="24"/>
        </w:rPr>
        <w:t>ень</w:t>
      </w:r>
      <w:r w:rsidR="005841D5" w:rsidRPr="00B0597D">
        <w:rPr>
          <w:sz w:val="24"/>
          <w:szCs w:val="24"/>
        </w:rPr>
        <w:t xml:space="preserve"> борьбы с наркоманией и наркобизнесом</w:t>
      </w:r>
      <w:r w:rsidR="005841D5">
        <w:rPr>
          <w:sz w:val="24"/>
          <w:szCs w:val="24"/>
        </w:rPr>
        <w:t xml:space="preserve">,  </w:t>
      </w:r>
      <w:r w:rsidR="005841D5" w:rsidRPr="00B0597D">
        <w:t xml:space="preserve"> </w:t>
      </w:r>
      <w:r w:rsidR="005841D5" w:rsidRPr="005841D5">
        <w:rPr>
          <w:sz w:val="24"/>
          <w:szCs w:val="24"/>
        </w:rPr>
        <w:t>Д</w:t>
      </w:r>
      <w:r w:rsidR="005841D5">
        <w:rPr>
          <w:sz w:val="24"/>
          <w:szCs w:val="24"/>
        </w:rPr>
        <w:t xml:space="preserve">ень </w:t>
      </w:r>
      <w:r w:rsidR="005841D5" w:rsidRPr="005841D5">
        <w:rPr>
          <w:sz w:val="24"/>
          <w:szCs w:val="24"/>
        </w:rPr>
        <w:t xml:space="preserve"> борьбы с наркоманией и незаконным оборотом наркотиков</w:t>
      </w:r>
      <w:r w:rsidR="005841D5">
        <w:rPr>
          <w:sz w:val="24"/>
          <w:szCs w:val="24"/>
        </w:rPr>
        <w:t xml:space="preserve">, </w:t>
      </w:r>
      <w:r w:rsidR="005841D5" w:rsidRPr="00B0597D">
        <w:t xml:space="preserve"> </w:t>
      </w:r>
      <w:r w:rsidR="005841D5" w:rsidRPr="005841D5">
        <w:rPr>
          <w:sz w:val="24"/>
          <w:szCs w:val="24"/>
        </w:rPr>
        <w:t>Всемирн</w:t>
      </w:r>
      <w:r w:rsidR="005841D5">
        <w:rPr>
          <w:sz w:val="24"/>
          <w:szCs w:val="24"/>
        </w:rPr>
        <w:t xml:space="preserve">ый </w:t>
      </w:r>
      <w:r w:rsidR="005841D5" w:rsidRPr="005841D5">
        <w:rPr>
          <w:sz w:val="24"/>
          <w:szCs w:val="24"/>
        </w:rPr>
        <w:t xml:space="preserve"> д</w:t>
      </w:r>
      <w:r w:rsidR="005841D5">
        <w:rPr>
          <w:sz w:val="24"/>
          <w:szCs w:val="24"/>
        </w:rPr>
        <w:t>ень борьбы со СПИДом с использованием интернет – уроков, информационных технологий.</w:t>
      </w:r>
    </w:p>
    <w:p w:rsidR="005841D5" w:rsidRDefault="005841D5" w:rsidP="00726C0D">
      <w:pPr>
        <w:pStyle w:val="a7"/>
        <w:jc w:val="both"/>
      </w:pPr>
      <w:r>
        <w:rPr>
          <w:sz w:val="24"/>
          <w:szCs w:val="24"/>
        </w:rPr>
        <w:t xml:space="preserve">       </w:t>
      </w:r>
      <w:r w:rsidR="00786247" w:rsidRPr="005841D5">
        <w:rPr>
          <w:sz w:val="24"/>
          <w:szCs w:val="24"/>
        </w:rPr>
        <w:t xml:space="preserve">Проведённые  мониторинги  в 12 ОУ по  употреблению учащимися образовательных учреждений </w:t>
      </w:r>
      <w:proofErr w:type="spellStart"/>
      <w:r w:rsidR="00786247" w:rsidRPr="005841D5">
        <w:rPr>
          <w:sz w:val="24"/>
          <w:szCs w:val="24"/>
        </w:rPr>
        <w:t>психоактивных</w:t>
      </w:r>
      <w:proofErr w:type="spellEnd"/>
      <w:r w:rsidR="00786247" w:rsidRPr="005841D5">
        <w:rPr>
          <w:sz w:val="24"/>
          <w:szCs w:val="24"/>
        </w:rPr>
        <w:t xml:space="preserve"> и наркотических средств показали, что школьники знают название наркотических средств, места их приобретения, но к их употреблению относятся отрицательно.</w:t>
      </w:r>
      <w:r w:rsidRPr="005841D5">
        <w:rPr>
          <w:sz w:val="24"/>
          <w:szCs w:val="24"/>
        </w:rPr>
        <w:t xml:space="preserve"> </w:t>
      </w:r>
    </w:p>
    <w:p w:rsidR="00DC0D49" w:rsidRPr="0030451B" w:rsidRDefault="003B4D3E" w:rsidP="00726C0D">
      <w:pPr>
        <w:ind w:firstLine="709"/>
        <w:jc w:val="both"/>
      </w:pPr>
      <w:r w:rsidRPr="00400C79">
        <w:rPr>
          <w:rFonts w:eastAsia="Times New Roman"/>
          <w:lang w:eastAsia="ru-RU"/>
        </w:rPr>
        <w:t xml:space="preserve">Профилактика злоупотребления </w:t>
      </w:r>
      <w:proofErr w:type="spellStart"/>
      <w:r w:rsidRPr="00400C79">
        <w:rPr>
          <w:rFonts w:eastAsia="Times New Roman"/>
          <w:lang w:eastAsia="ru-RU"/>
        </w:rPr>
        <w:t>психоактивными</w:t>
      </w:r>
      <w:proofErr w:type="spellEnd"/>
      <w:r w:rsidRPr="00400C79">
        <w:rPr>
          <w:rFonts w:eastAsia="Times New Roman"/>
          <w:lang w:eastAsia="ru-RU"/>
        </w:rPr>
        <w:t xml:space="preserve"> веществами в образовательной среде осуществляется через работу психологической службы. В настоящее время в ОУ района работает</w:t>
      </w:r>
      <w:r w:rsidR="00DC0D49">
        <w:rPr>
          <w:rFonts w:eastAsia="Times New Roman"/>
          <w:lang w:eastAsia="ru-RU"/>
        </w:rPr>
        <w:t xml:space="preserve">  9</w:t>
      </w:r>
      <w:r w:rsidRPr="00400C79">
        <w:rPr>
          <w:rFonts w:eastAsia="Times New Roman"/>
          <w:lang w:eastAsia="ru-RU"/>
        </w:rPr>
        <w:t xml:space="preserve"> </w:t>
      </w:r>
      <w:r w:rsidRPr="00400C79">
        <w:rPr>
          <w:rFonts w:eastAsia="Times New Roman"/>
          <w:lang w:eastAsia="ru-RU"/>
        </w:rPr>
        <w:lastRenderedPageBreak/>
        <w:t>психологов. С учащимися были проведены мониторинги выявления уровня тревожности детей и подростков, вредных привычек обучающихся</w:t>
      </w:r>
      <w:r w:rsidR="00DC0D49" w:rsidRPr="0030451B">
        <w:t>, антинаркотической деятельности</w:t>
      </w:r>
      <w:r w:rsidR="00DC0D49">
        <w:t>,</w:t>
      </w:r>
      <w:r w:rsidR="00DC0D49" w:rsidRPr="0030451B">
        <w:t xml:space="preserve"> методики незаконченных предложений, акцентуация характера (опросник К. </w:t>
      </w:r>
      <w:proofErr w:type="spellStart"/>
      <w:r w:rsidR="00DC0D49" w:rsidRPr="0030451B">
        <w:t>Леонгарда</w:t>
      </w:r>
      <w:proofErr w:type="spellEnd"/>
      <w:r w:rsidR="00DC0D49" w:rsidRPr="0030451B">
        <w:t xml:space="preserve">) анкетирование по  выявлению несовершеннолетних «группы риска», склонных к употреблению ПАВ и вредным привычкам. </w:t>
      </w:r>
    </w:p>
    <w:p w:rsidR="0088695C" w:rsidRPr="0030451B" w:rsidRDefault="003B4D3E" w:rsidP="00726C0D">
      <w:pPr>
        <w:jc w:val="both"/>
      </w:pPr>
      <w:r w:rsidRPr="00400C79">
        <w:rPr>
          <w:rFonts w:eastAsia="Times New Roman"/>
          <w:lang w:eastAsia="ru-RU"/>
        </w:rPr>
        <w:t xml:space="preserve">             На педсоветах, МО классных руководителей изучается нормативно-правовая документация по профилактике </w:t>
      </w:r>
      <w:proofErr w:type="spellStart"/>
      <w:r w:rsidRPr="00400C79">
        <w:rPr>
          <w:rFonts w:eastAsia="Times New Roman"/>
          <w:lang w:eastAsia="ru-RU"/>
        </w:rPr>
        <w:t>накромании</w:t>
      </w:r>
      <w:proofErr w:type="spellEnd"/>
      <w:r w:rsidRPr="00400C79">
        <w:rPr>
          <w:rFonts w:eastAsia="Times New Roman"/>
          <w:lang w:eastAsia="ru-RU"/>
        </w:rPr>
        <w:t>, вопросы всеобуча. Классные руководители делятся опытом работы по вопросам организации профилактической деятельности по предупреждению вредных привычек.</w:t>
      </w:r>
      <w:r w:rsidR="004B6B54" w:rsidRPr="004B6B54">
        <w:rPr>
          <w:color w:val="000000"/>
        </w:rPr>
        <w:t xml:space="preserve"> </w:t>
      </w:r>
      <w:r w:rsidR="004B6B54" w:rsidRPr="0030451B">
        <w:rPr>
          <w:color w:val="000000"/>
        </w:rPr>
        <w:t xml:space="preserve"> </w:t>
      </w:r>
      <w:r w:rsidR="0088695C">
        <w:t xml:space="preserve">На Совете профилактики МКУ УО Уржумского района обобщается опыт ОУ  по  антинаркотической профилактике среди учащихся, педагогов, родителей, заслушиваются заместители директоров по воспитательной работе по реализации механизмов взаимодействия с субъектами профилактики по  алкогольной  и наркотической зависимости.   </w:t>
      </w:r>
      <w:r w:rsidR="0088695C" w:rsidRPr="0030451B">
        <w:t>Успешно функциониру</w:t>
      </w:r>
      <w:r w:rsidR="0088695C">
        <w:t>ю</w:t>
      </w:r>
      <w:r w:rsidR="0088695C" w:rsidRPr="0030451B">
        <w:t xml:space="preserve">т </w:t>
      </w:r>
      <w:r w:rsidR="0088695C" w:rsidRPr="0030451B">
        <w:rPr>
          <w:bCs/>
        </w:rPr>
        <w:t>Совет</w:t>
      </w:r>
      <w:r w:rsidR="0088695C">
        <w:rPr>
          <w:bCs/>
        </w:rPr>
        <w:t>ы</w:t>
      </w:r>
      <w:r w:rsidR="0088695C" w:rsidRPr="0030451B">
        <w:rPr>
          <w:bCs/>
        </w:rPr>
        <w:t xml:space="preserve"> профилактики безнадзорности и правонарушений</w:t>
      </w:r>
      <w:r w:rsidR="0088695C" w:rsidRPr="00914A3E">
        <w:rPr>
          <w:bCs/>
        </w:rPr>
        <w:t xml:space="preserve"> </w:t>
      </w:r>
      <w:r w:rsidR="0088695C">
        <w:rPr>
          <w:bCs/>
        </w:rPr>
        <w:t>в ОУ</w:t>
      </w:r>
      <w:r w:rsidR="0088695C" w:rsidRPr="0030451B">
        <w:rPr>
          <w:bCs/>
        </w:rPr>
        <w:t>.</w:t>
      </w:r>
      <w:r w:rsidR="0088695C" w:rsidRPr="0030451B">
        <w:t xml:space="preserve"> На его заседаниях  решаются индивидуальные проблемы отдельных учащихся, по каждому факту принимаются экстренные меры, организуется индивидуальная разноплановая работа с воспитанниками учащимися </w:t>
      </w:r>
      <w:proofErr w:type="spellStart"/>
      <w:r w:rsidR="0088695C" w:rsidRPr="0030451B">
        <w:t>аддиктивного</w:t>
      </w:r>
      <w:proofErr w:type="spellEnd"/>
      <w:r w:rsidR="0088695C" w:rsidRPr="0030451B">
        <w:t xml:space="preserve"> поведения.</w:t>
      </w:r>
    </w:p>
    <w:p w:rsidR="00026951" w:rsidRPr="0030451B" w:rsidRDefault="0088695C" w:rsidP="00726C0D">
      <w:pPr>
        <w:jc w:val="both"/>
      </w:pPr>
      <w:r>
        <w:t xml:space="preserve">       </w:t>
      </w:r>
      <w:r w:rsidR="00026951" w:rsidRPr="0030451B">
        <w:t>Большая роль по формированию ЗОЖ отводится внеклассным и внешкольным мероприятиям на свежем воздухе, дни здоровья, посильный физический труд, спортивные соревнования, экскурсии, по</w:t>
      </w:r>
      <w:r w:rsidR="00026951">
        <w:t>х</w:t>
      </w:r>
      <w:r w:rsidR="00026951" w:rsidRPr="0030451B">
        <w:t>оды по родному краю. Спортивные соревнования ДЮСШ проходят под девизом «Спорт против наркотиков», в ходе которых осуществляются беседы, викторины о спорте, выступления воспитанников с рекламой о ЗОЖ.</w:t>
      </w:r>
      <w:r w:rsidR="00026951" w:rsidRPr="00EA5B62">
        <w:t xml:space="preserve"> </w:t>
      </w:r>
      <w:proofErr w:type="gramStart"/>
      <w:r w:rsidR="00026951">
        <w:t>Ежегодно пр</w:t>
      </w:r>
      <w:r w:rsidR="00026951" w:rsidRPr="0030451B">
        <w:t>ов</w:t>
      </w:r>
      <w:r w:rsidR="00026951">
        <w:t xml:space="preserve">одится около </w:t>
      </w:r>
      <w:r w:rsidR="00026951" w:rsidRPr="0030451B">
        <w:t>5</w:t>
      </w:r>
      <w:r w:rsidR="00026951">
        <w:t>0</w:t>
      </w:r>
      <w:r w:rsidR="00026951" w:rsidRPr="0030451B">
        <w:t xml:space="preserve"> районн</w:t>
      </w:r>
      <w:r w:rsidR="00026951">
        <w:t>ых</w:t>
      </w:r>
      <w:r w:rsidR="00026951" w:rsidRPr="0030451B">
        <w:t>, городск</w:t>
      </w:r>
      <w:r w:rsidR="00026951">
        <w:t>их</w:t>
      </w:r>
      <w:r w:rsidR="00026951" w:rsidRPr="0030451B">
        <w:t xml:space="preserve">  соревнование</w:t>
      </w:r>
      <w:r w:rsidR="00026951">
        <w:t xml:space="preserve">, в которых принимает участие около </w:t>
      </w:r>
      <w:r w:rsidR="00026951" w:rsidRPr="0030451B">
        <w:t>2500</w:t>
      </w:r>
      <w:r w:rsidR="00026951">
        <w:t xml:space="preserve"> учащихся.</w:t>
      </w:r>
      <w:proofErr w:type="gramEnd"/>
    </w:p>
    <w:p w:rsidR="00726C0D" w:rsidRDefault="00726C0D" w:rsidP="00026951">
      <w:pPr>
        <w:jc w:val="center"/>
        <w:rPr>
          <w:b/>
        </w:rPr>
      </w:pPr>
    </w:p>
    <w:p w:rsidR="00026951" w:rsidRPr="00803151" w:rsidRDefault="00026951" w:rsidP="00026951">
      <w:pPr>
        <w:jc w:val="center"/>
        <w:rPr>
          <w:b/>
        </w:rPr>
      </w:pPr>
      <w:r w:rsidRPr="00803151">
        <w:rPr>
          <w:b/>
        </w:rPr>
        <w:t>Сравнительная характеристика занятости</w:t>
      </w:r>
      <w:r>
        <w:rPr>
          <w:b/>
        </w:rPr>
        <w:t xml:space="preserve">  </w:t>
      </w:r>
      <w:r w:rsidRPr="00803151">
        <w:rPr>
          <w:b/>
        </w:rPr>
        <w:t>учащихся в спортивных секциях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418"/>
      </w:tblGrid>
      <w:tr w:rsidR="00026951" w:rsidRPr="0030451B" w:rsidTr="003614E9">
        <w:tc>
          <w:tcPr>
            <w:tcW w:w="5211" w:type="dxa"/>
          </w:tcPr>
          <w:p w:rsidR="00026951" w:rsidRPr="0030451B" w:rsidRDefault="00026951" w:rsidP="003614E9"/>
        </w:tc>
        <w:tc>
          <w:tcPr>
            <w:tcW w:w="1701" w:type="dxa"/>
          </w:tcPr>
          <w:p w:rsidR="00026951" w:rsidRPr="0030451B" w:rsidRDefault="00026951" w:rsidP="003614E9">
            <w:r w:rsidRPr="0030451B">
              <w:t>2010 год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2011 год</w:t>
            </w:r>
          </w:p>
        </w:tc>
        <w:tc>
          <w:tcPr>
            <w:tcW w:w="1418" w:type="dxa"/>
          </w:tcPr>
          <w:p w:rsidR="00026951" w:rsidRPr="0030451B" w:rsidRDefault="00026951" w:rsidP="003614E9">
            <w:r>
              <w:t>2012 год</w:t>
            </w:r>
          </w:p>
        </w:tc>
      </w:tr>
      <w:tr w:rsidR="00026951" w:rsidRPr="0030451B" w:rsidTr="003614E9">
        <w:tc>
          <w:tcPr>
            <w:tcW w:w="5211" w:type="dxa"/>
          </w:tcPr>
          <w:p w:rsidR="00026951" w:rsidRPr="0030451B" w:rsidRDefault="00026951" w:rsidP="003614E9">
            <w:r w:rsidRPr="0030451B">
              <w:t>Количество объединений в ДЮСШ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24</w:t>
            </w:r>
          </w:p>
        </w:tc>
        <w:tc>
          <w:tcPr>
            <w:tcW w:w="1701" w:type="dxa"/>
          </w:tcPr>
          <w:p w:rsidR="00026951" w:rsidRPr="0030451B" w:rsidRDefault="00026951" w:rsidP="003614E9">
            <w:r>
              <w:t>21</w:t>
            </w:r>
          </w:p>
        </w:tc>
        <w:tc>
          <w:tcPr>
            <w:tcW w:w="1418" w:type="dxa"/>
          </w:tcPr>
          <w:p w:rsidR="00026951" w:rsidRPr="0030451B" w:rsidRDefault="00026951" w:rsidP="003614E9">
            <w:r>
              <w:t>21</w:t>
            </w:r>
          </w:p>
        </w:tc>
      </w:tr>
      <w:tr w:rsidR="00026951" w:rsidRPr="0030451B" w:rsidTr="003614E9">
        <w:tc>
          <w:tcPr>
            <w:tcW w:w="5211" w:type="dxa"/>
          </w:tcPr>
          <w:p w:rsidR="00026951" w:rsidRPr="0030451B" w:rsidRDefault="00026951" w:rsidP="003614E9">
            <w:r w:rsidRPr="0030451B">
              <w:t>Количество детей в ДЮСШ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473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500</w:t>
            </w:r>
          </w:p>
        </w:tc>
        <w:tc>
          <w:tcPr>
            <w:tcW w:w="1418" w:type="dxa"/>
          </w:tcPr>
          <w:p w:rsidR="00026951" w:rsidRPr="0030451B" w:rsidRDefault="00026951" w:rsidP="003614E9">
            <w:r>
              <w:t>500</w:t>
            </w:r>
          </w:p>
        </w:tc>
      </w:tr>
      <w:tr w:rsidR="00026951" w:rsidRPr="0030451B" w:rsidTr="003614E9">
        <w:tc>
          <w:tcPr>
            <w:tcW w:w="5211" w:type="dxa"/>
          </w:tcPr>
          <w:p w:rsidR="00026951" w:rsidRPr="0030451B" w:rsidRDefault="00026951" w:rsidP="003614E9">
            <w:r w:rsidRPr="0030451B">
              <w:t>Количество объединений в ОУ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35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25</w:t>
            </w:r>
          </w:p>
        </w:tc>
        <w:tc>
          <w:tcPr>
            <w:tcW w:w="1418" w:type="dxa"/>
          </w:tcPr>
          <w:p w:rsidR="00026951" w:rsidRPr="0030451B" w:rsidRDefault="00026951" w:rsidP="003614E9">
            <w:r>
              <w:t>29</w:t>
            </w:r>
          </w:p>
        </w:tc>
      </w:tr>
      <w:tr w:rsidR="00026951" w:rsidRPr="0030451B" w:rsidTr="003614E9">
        <w:tc>
          <w:tcPr>
            <w:tcW w:w="5211" w:type="dxa"/>
          </w:tcPr>
          <w:p w:rsidR="00026951" w:rsidRPr="0030451B" w:rsidRDefault="00026951" w:rsidP="003614E9">
            <w:r w:rsidRPr="0030451B">
              <w:t>Количество детей в ОУ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659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435</w:t>
            </w:r>
          </w:p>
        </w:tc>
        <w:tc>
          <w:tcPr>
            <w:tcW w:w="1418" w:type="dxa"/>
          </w:tcPr>
          <w:p w:rsidR="00026951" w:rsidRPr="0030451B" w:rsidRDefault="00026951" w:rsidP="003614E9">
            <w:r>
              <w:t>312</w:t>
            </w:r>
          </w:p>
        </w:tc>
      </w:tr>
      <w:tr w:rsidR="00026951" w:rsidRPr="0030451B" w:rsidTr="003614E9">
        <w:tc>
          <w:tcPr>
            <w:tcW w:w="5211" w:type="dxa"/>
          </w:tcPr>
          <w:p w:rsidR="00026951" w:rsidRPr="0030451B" w:rsidRDefault="00026951" w:rsidP="003614E9">
            <w:r w:rsidRPr="0030451B">
              <w:t>ВСЕГО          (объединений/ детей)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59/1123</w:t>
            </w:r>
          </w:p>
        </w:tc>
        <w:tc>
          <w:tcPr>
            <w:tcW w:w="1701" w:type="dxa"/>
          </w:tcPr>
          <w:p w:rsidR="00026951" w:rsidRPr="0030451B" w:rsidRDefault="00026951" w:rsidP="003614E9">
            <w:r w:rsidRPr="0030451B">
              <w:t>48/935</w:t>
            </w:r>
          </w:p>
        </w:tc>
        <w:tc>
          <w:tcPr>
            <w:tcW w:w="1418" w:type="dxa"/>
          </w:tcPr>
          <w:p w:rsidR="00026951" w:rsidRPr="0030451B" w:rsidRDefault="00026951" w:rsidP="003614E9">
            <w:r>
              <w:t>50/812</w:t>
            </w:r>
          </w:p>
        </w:tc>
      </w:tr>
    </w:tbl>
    <w:p w:rsidR="00726C0D" w:rsidRDefault="00026951" w:rsidP="00026951">
      <w:pPr>
        <w:jc w:val="both"/>
      </w:pPr>
      <w:r w:rsidRPr="0030451B">
        <w:t xml:space="preserve">          </w:t>
      </w:r>
    </w:p>
    <w:p w:rsidR="00026951" w:rsidRPr="0030451B" w:rsidRDefault="00026951" w:rsidP="00026951">
      <w:pPr>
        <w:jc w:val="both"/>
      </w:pPr>
      <w:r w:rsidRPr="0030451B">
        <w:t>С целью оздоровления, отдыха и занятости детей во время каникул на базе ОУ, УДО работа</w:t>
      </w:r>
      <w:r>
        <w:t>ют</w:t>
      </w:r>
      <w:r w:rsidRPr="0030451B">
        <w:t xml:space="preserve"> ЛДП, сводные отряды, индивидуальное трудоустройство несовершеннолетних. </w:t>
      </w:r>
    </w:p>
    <w:p w:rsidR="00726C0D" w:rsidRDefault="00726C0D" w:rsidP="00026951">
      <w:pPr>
        <w:jc w:val="center"/>
        <w:rPr>
          <w:b/>
        </w:rPr>
      </w:pPr>
    </w:p>
    <w:p w:rsidR="00026951" w:rsidRPr="00803151" w:rsidRDefault="00026951" w:rsidP="00026951">
      <w:pPr>
        <w:jc w:val="center"/>
        <w:rPr>
          <w:b/>
        </w:rPr>
      </w:pPr>
      <w:r w:rsidRPr="00803151">
        <w:rPr>
          <w:b/>
        </w:rPr>
        <w:t>Сравнительная характеристика занятости</w:t>
      </w:r>
      <w:r>
        <w:rPr>
          <w:b/>
        </w:rPr>
        <w:t xml:space="preserve">  </w:t>
      </w:r>
      <w:r w:rsidRPr="00803151">
        <w:rPr>
          <w:b/>
        </w:rPr>
        <w:t>учащихся в летний период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985"/>
        <w:gridCol w:w="1701"/>
        <w:gridCol w:w="1559"/>
      </w:tblGrid>
      <w:tr w:rsidR="00026951" w:rsidRPr="0030451B" w:rsidTr="003614E9">
        <w:tc>
          <w:tcPr>
            <w:tcW w:w="4678" w:type="dxa"/>
          </w:tcPr>
          <w:p w:rsidR="00026951" w:rsidRPr="0030451B" w:rsidRDefault="00026951" w:rsidP="003614E9">
            <w:pPr>
              <w:jc w:val="both"/>
            </w:pPr>
            <w:r w:rsidRPr="0030451B">
              <w:t>Формы занятости</w:t>
            </w:r>
          </w:p>
        </w:tc>
        <w:tc>
          <w:tcPr>
            <w:tcW w:w="1985" w:type="dxa"/>
          </w:tcPr>
          <w:p w:rsidR="00026951" w:rsidRPr="0030451B" w:rsidRDefault="00026951" w:rsidP="003614E9">
            <w:pPr>
              <w:jc w:val="both"/>
            </w:pPr>
            <w:r w:rsidRPr="0030451B">
              <w:t>2010 год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2011 год</w:t>
            </w:r>
          </w:p>
        </w:tc>
        <w:tc>
          <w:tcPr>
            <w:tcW w:w="1559" w:type="dxa"/>
          </w:tcPr>
          <w:p w:rsidR="00026951" w:rsidRPr="0030451B" w:rsidRDefault="00026951" w:rsidP="003614E9">
            <w:pPr>
              <w:jc w:val="both"/>
            </w:pPr>
            <w:r>
              <w:t>2012 год</w:t>
            </w:r>
          </w:p>
        </w:tc>
      </w:tr>
      <w:tr w:rsidR="00026951" w:rsidRPr="0030451B" w:rsidTr="003614E9">
        <w:tc>
          <w:tcPr>
            <w:tcW w:w="4678" w:type="dxa"/>
          </w:tcPr>
          <w:p w:rsidR="00026951" w:rsidRPr="0030451B" w:rsidRDefault="00026951" w:rsidP="003614E9">
            <w:pPr>
              <w:jc w:val="both"/>
            </w:pPr>
            <w:r w:rsidRPr="0030451B">
              <w:t>ЛДП</w:t>
            </w:r>
          </w:p>
        </w:tc>
        <w:tc>
          <w:tcPr>
            <w:tcW w:w="1985" w:type="dxa"/>
          </w:tcPr>
          <w:p w:rsidR="00026951" w:rsidRPr="0030451B" w:rsidRDefault="00026951" w:rsidP="003614E9">
            <w:pPr>
              <w:jc w:val="both"/>
            </w:pPr>
            <w:r w:rsidRPr="0030451B">
              <w:t>1948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1467</w:t>
            </w:r>
          </w:p>
        </w:tc>
        <w:tc>
          <w:tcPr>
            <w:tcW w:w="1559" w:type="dxa"/>
          </w:tcPr>
          <w:p w:rsidR="00026951" w:rsidRPr="0030451B" w:rsidRDefault="00A12682" w:rsidP="003614E9">
            <w:pPr>
              <w:jc w:val="both"/>
            </w:pPr>
            <w:r>
              <w:t>1600</w:t>
            </w:r>
          </w:p>
        </w:tc>
      </w:tr>
      <w:tr w:rsidR="00026951" w:rsidRPr="0030451B" w:rsidTr="003614E9">
        <w:tc>
          <w:tcPr>
            <w:tcW w:w="4678" w:type="dxa"/>
          </w:tcPr>
          <w:p w:rsidR="00026951" w:rsidRPr="0030451B" w:rsidRDefault="00026951" w:rsidP="003614E9">
            <w:pPr>
              <w:jc w:val="both"/>
            </w:pPr>
            <w:r w:rsidRPr="0030451B">
              <w:t>Сводные отряды</w:t>
            </w:r>
          </w:p>
        </w:tc>
        <w:tc>
          <w:tcPr>
            <w:tcW w:w="1985" w:type="dxa"/>
          </w:tcPr>
          <w:p w:rsidR="00026951" w:rsidRPr="0030451B" w:rsidRDefault="00026951" w:rsidP="003614E9">
            <w:pPr>
              <w:jc w:val="both"/>
            </w:pPr>
            <w:r w:rsidRPr="0030451B">
              <w:t>1026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879</w:t>
            </w:r>
          </w:p>
        </w:tc>
        <w:tc>
          <w:tcPr>
            <w:tcW w:w="1559" w:type="dxa"/>
          </w:tcPr>
          <w:p w:rsidR="00026951" w:rsidRPr="0030451B" w:rsidRDefault="00A12682" w:rsidP="003614E9">
            <w:pPr>
              <w:jc w:val="both"/>
            </w:pPr>
            <w:r>
              <w:t>788</w:t>
            </w:r>
          </w:p>
        </w:tc>
      </w:tr>
      <w:tr w:rsidR="00026951" w:rsidRPr="0030451B" w:rsidTr="003614E9">
        <w:tc>
          <w:tcPr>
            <w:tcW w:w="4678" w:type="dxa"/>
          </w:tcPr>
          <w:p w:rsidR="00026951" w:rsidRPr="0030451B" w:rsidRDefault="00026951" w:rsidP="003614E9">
            <w:pPr>
              <w:jc w:val="both"/>
            </w:pPr>
            <w:r w:rsidRPr="0030451B">
              <w:t>Трудоустройство через ЦЗН</w:t>
            </w:r>
          </w:p>
        </w:tc>
        <w:tc>
          <w:tcPr>
            <w:tcW w:w="1985" w:type="dxa"/>
          </w:tcPr>
          <w:p w:rsidR="00026951" w:rsidRPr="0030451B" w:rsidRDefault="00026951" w:rsidP="003614E9">
            <w:pPr>
              <w:jc w:val="both"/>
            </w:pPr>
            <w:r w:rsidRPr="0030451B">
              <w:t>130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100</w:t>
            </w:r>
          </w:p>
        </w:tc>
        <w:tc>
          <w:tcPr>
            <w:tcW w:w="1559" w:type="dxa"/>
          </w:tcPr>
          <w:p w:rsidR="00026951" w:rsidRPr="0030451B" w:rsidRDefault="00A12682" w:rsidP="003614E9">
            <w:pPr>
              <w:jc w:val="both"/>
            </w:pPr>
            <w:r>
              <w:t>203</w:t>
            </w:r>
          </w:p>
        </w:tc>
      </w:tr>
      <w:tr w:rsidR="00026951" w:rsidRPr="0030451B" w:rsidTr="003614E9">
        <w:tc>
          <w:tcPr>
            <w:tcW w:w="4678" w:type="dxa"/>
          </w:tcPr>
          <w:p w:rsidR="00026951" w:rsidRPr="0030451B" w:rsidRDefault="00026951" w:rsidP="003614E9">
            <w:pPr>
              <w:jc w:val="both"/>
            </w:pPr>
            <w:r w:rsidRPr="0030451B">
              <w:t>УОУ</w:t>
            </w:r>
          </w:p>
        </w:tc>
        <w:tc>
          <w:tcPr>
            <w:tcW w:w="1985" w:type="dxa"/>
          </w:tcPr>
          <w:p w:rsidR="00026951" w:rsidRPr="0030451B" w:rsidRDefault="00026951" w:rsidP="003614E9">
            <w:pPr>
              <w:jc w:val="both"/>
            </w:pPr>
            <w:r w:rsidRPr="0030451B">
              <w:t>2086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1543</w:t>
            </w:r>
          </w:p>
        </w:tc>
        <w:tc>
          <w:tcPr>
            <w:tcW w:w="1559" w:type="dxa"/>
          </w:tcPr>
          <w:p w:rsidR="00026951" w:rsidRPr="0030451B" w:rsidRDefault="00A12682" w:rsidP="003614E9">
            <w:pPr>
              <w:jc w:val="both"/>
            </w:pPr>
            <w:r>
              <w:t>1456</w:t>
            </w:r>
          </w:p>
        </w:tc>
      </w:tr>
      <w:tr w:rsidR="00026951" w:rsidRPr="0030451B" w:rsidTr="003614E9">
        <w:tc>
          <w:tcPr>
            <w:tcW w:w="4678" w:type="dxa"/>
          </w:tcPr>
          <w:p w:rsidR="00026951" w:rsidRPr="0030451B" w:rsidRDefault="00026951" w:rsidP="003614E9">
            <w:pPr>
              <w:jc w:val="both"/>
            </w:pPr>
            <w:r w:rsidRPr="0030451B">
              <w:t>Общий охват учащихся всеми формами</w:t>
            </w:r>
          </w:p>
        </w:tc>
        <w:tc>
          <w:tcPr>
            <w:tcW w:w="1985" w:type="dxa"/>
          </w:tcPr>
          <w:p w:rsidR="00026951" w:rsidRPr="0030451B" w:rsidRDefault="00026951" w:rsidP="003614E9">
            <w:pPr>
              <w:jc w:val="both"/>
            </w:pPr>
            <w:r w:rsidRPr="0030451B">
              <w:t>6126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5885</w:t>
            </w:r>
          </w:p>
        </w:tc>
        <w:tc>
          <w:tcPr>
            <w:tcW w:w="1559" w:type="dxa"/>
          </w:tcPr>
          <w:p w:rsidR="00026951" w:rsidRPr="0030451B" w:rsidRDefault="00A12682" w:rsidP="00A12682">
            <w:pPr>
              <w:jc w:val="both"/>
            </w:pPr>
            <w:r>
              <w:t>5350</w:t>
            </w:r>
          </w:p>
        </w:tc>
      </w:tr>
    </w:tbl>
    <w:p w:rsidR="00726C0D" w:rsidRDefault="00026951" w:rsidP="00026951">
      <w:pPr>
        <w:jc w:val="both"/>
      </w:pPr>
      <w:r w:rsidRPr="0030451B">
        <w:t xml:space="preserve">             </w:t>
      </w:r>
    </w:p>
    <w:p w:rsidR="00026951" w:rsidRPr="0030451B" w:rsidRDefault="00026951" w:rsidP="00026951">
      <w:pPr>
        <w:jc w:val="both"/>
      </w:pPr>
      <w:r w:rsidRPr="0030451B">
        <w:t>Одним из важных факторов профилактики употребления ПАВ является занятость школьников в свободное время. Большими возможности по профилактике ЗОЖ располагает дополнительное образование, представляющее условия для социальной адаптации, реабилитации детей и подростков в процессе индивидуальной и групповой творческой деятельности.  Поэтому в ОУ  большое внимание уделяется вовлечению подростков в  объединения и секции</w:t>
      </w:r>
      <w:r>
        <w:t xml:space="preserve">, особенно детей с </w:t>
      </w:r>
      <w:proofErr w:type="spellStart"/>
      <w:r>
        <w:t>девиа</w:t>
      </w:r>
      <w:r w:rsidRPr="0030451B">
        <w:t>нтным</w:t>
      </w:r>
      <w:proofErr w:type="spellEnd"/>
      <w:r w:rsidRPr="0030451B">
        <w:t xml:space="preserve"> поведением. </w:t>
      </w:r>
    </w:p>
    <w:p w:rsidR="00026951" w:rsidRPr="00803151" w:rsidRDefault="00026951" w:rsidP="00026951">
      <w:pPr>
        <w:jc w:val="center"/>
        <w:rPr>
          <w:b/>
        </w:rPr>
      </w:pPr>
      <w:r w:rsidRPr="00803151">
        <w:rPr>
          <w:b/>
        </w:rPr>
        <w:t xml:space="preserve">Сравнительная характеристика занятости детей и подростков </w:t>
      </w:r>
    </w:p>
    <w:p w:rsidR="00026951" w:rsidRDefault="00026951" w:rsidP="00026951">
      <w:pPr>
        <w:jc w:val="center"/>
        <w:rPr>
          <w:b/>
        </w:rPr>
      </w:pPr>
      <w:r w:rsidRPr="00803151">
        <w:rPr>
          <w:b/>
        </w:rPr>
        <w:t>в объединениях, спортивных секциях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1843"/>
        <w:gridCol w:w="1701"/>
        <w:gridCol w:w="1500"/>
      </w:tblGrid>
      <w:tr w:rsidR="00026951" w:rsidRPr="0030451B" w:rsidTr="003614E9">
        <w:tc>
          <w:tcPr>
            <w:tcW w:w="4536" w:type="dxa"/>
          </w:tcPr>
          <w:p w:rsidR="00026951" w:rsidRPr="0030451B" w:rsidRDefault="00026951" w:rsidP="003614E9">
            <w:pPr>
              <w:jc w:val="both"/>
            </w:pPr>
          </w:p>
        </w:tc>
        <w:tc>
          <w:tcPr>
            <w:tcW w:w="1843" w:type="dxa"/>
          </w:tcPr>
          <w:p w:rsidR="00026951" w:rsidRPr="0030451B" w:rsidRDefault="00026951" w:rsidP="003614E9">
            <w:pPr>
              <w:jc w:val="both"/>
            </w:pPr>
            <w:r w:rsidRPr="0030451B">
              <w:t>2010 год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2011 год</w:t>
            </w:r>
          </w:p>
        </w:tc>
        <w:tc>
          <w:tcPr>
            <w:tcW w:w="1500" w:type="dxa"/>
          </w:tcPr>
          <w:p w:rsidR="00026951" w:rsidRPr="0030451B" w:rsidRDefault="00026951" w:rsidP="003614E9">
            <w:pPr>
              <w:jc w:val="both"/>
            </w:pPr>
            <w:r>
              <w:t>2012 год</w:t>
            </w:r>
          </w:p>
        </w:tc>
      </w:tr>
      <w:tr w:rsidR="00026951" w:rsidRPr="0030451B" w:rsidTr="003614E9">
        <w:tc>
          <w:tcPr>
            <w:tcW w:w="4536" w:type="dxa"/>
          </w:tcPr>
          <w:p w:rsidR="00026951" w:rsidRPr="0030451B" w:rsidRDefault="00026951" w:rsidP="003614E9">
            <w:pPr>
              <w:jc w:val="both"/>
            </w:pPr>
            <w:r w:rsidRPr="0030451B">
              <w:t>Общее количество объединений, секций</w:t>
            </w:r>
          </w:p>
        </w:tc>
        <w:tc>
          <w:tcPr>
            <w:tcW w:w="1843" w:type="dxa"/>
          </w:tcPr>
          <w:p w:rsidR="00026951" w:rsidRPr="0030451B" w:rsidRDefault="00026951" w:rsidP="003614E9">
            <w:pPr>
              <w:jc w:val="both"/>
            </w:pPr>
            <w:r w:rsidRPr="0030451B">
              <w:t>239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149</w:t>
            </w:r>
          </w:p>
        </w:tc>
        <w:tc>
          <w:tcPr>
            <w:tcW w:w="1500" w:type="dxa"/>
          </w:tcPr>
          <w:p w:rsidR="00026951" w:rsidRPr="0030451B" w:rsidRDefault="00A12682" w:rsidP="003614E9">
            <w:pPr>
              <w:jc w:val="both"/>
            </w:pPr>
            <w:r>
              <w:t>175</w:t>
            </w:r>
          </w:p>
        </w:tc>
      </w:tr>
      <w:tr w:rsidR="00026951" w:rsidRPr="0030451B" w:rsidTr="003614E9">
        <w:tc>
          <w:tcPr>
            <w:tcW w:w="4536" w:type="dxa"/>
          </w:tcPr>
          <w:p w:rsidR="00026951" w:rsidRPr="0030451B" w:rsidRDefault="00026951" w:rsidP="003614E9">
            <w:pPr>
              <w:jc w:val="both"/>
            </w:pPr>
            <w:r w:rsidRPr="0030451B">
              <w:t>Общее количество детей</w:t>
            </w:r>
          </w:p>
        </w:tc>
        <w:tc>
          <w:tcPr>
            <w:tcW w:w="1843" w:type="dxa"/>
          </w:tcPr>
          <w:p w:rsidR="00026951" w:rsidRPr="0030451B" w:rsidRDefault="00026951" w:rsidP="003614E9">
            <w:pPr>
              <w:jc w:val="both"/>
            </w:pPr>
            <w:r w:rsidRPr="0030451B">
              <w:t>4633</w:t>
            </w:r>
          </w:p>
        </w:tc>
        <w:tc>
          <w:tcPr>
            <w:tcW w:w="1701" w:type="dxa"/>
          </w:tcPr>
          <w:p w:rsidR="00026951" w:rsidRPr="0030451B" w:rsidRDefault="00026951" w:rsidP="003614E9">
            <w:pPr>
              <w:jc w:val="both"/>
            </w:pPr>
            <w:r w:rsidRPr="0030451B">
              <w:t>3691</w:t>
            </w:r>
          </w:p>
        </w:tc>
        <w:tc>
          <w:tcPr>
            <w:tcW w:w="1500" w:type="dxa"/>
          </w:tcPr>
          <w:p w:rsidR="00026951" w:rsidRPr="0030451B" w:rsidRDefault="00A12682" w:rsidP="003614E9">
            <w:pPr>
              <w:jc w:val="both"/>
            </w:pPr>
            <w:r>
              <w:t>3570</w:t>
            </w:r>
          </w:p>
        </w:tc>
      </w:tr>
    </w:tbl>
    <w:p w:rsidR="00726C0D" w:rsidRDefault="00026951" w:rsidP="00026951">
      <w:pPr>
        <w:jc w:val="both"/>
        <w:rPr>
          <w:color w:val="000000"/>
        </w:rPr>
      </w:pPr>
      <w:r w:rsidRPr="0030451B">
        <w:t xml:space="preserve">    </w:t>
      </w:r>
      <w:r w:rsidRPr="0030451B">
        <w:rPr>
          <w:color w:val="000000"/>
        </w:rPr>
        <w:t xml:space="preserve">   </w:t>
      </w:r>
    </w:p>
    <w:p w:rsidR="00026951" w:rsidRPr="0030451B" w:rsidRDefault="00026951" w:rsidP="00026951">
      <w:pPr>
        <w:jc w:val="both"/>
      </w:pPr>
      <w:r w:rsidRPr="0030451B">
        <w:rPr>
          <w:color w:val="000000"/>
        </w:rPr>
        <w:t>В школьн</w:t>
      </w:r>
      <w:r>
        <w:rPr>
          <w:color w:val="000000"/>
        </w:rPr>
        <w:t xml:space="preserve">ых </w:t>
      </w:r>
      <w:r w:rsidRPr="0030451B">
        <w:rPr>
          <w:color w:val="000000"/>
        </w:rPr>
        <w:t xml:space="preserve"> библиотек</w:t>
      </w:r>
      <w:r>
        <w:rPr>
          <w:color w:val="000000"/>
        </w:rPr>
        <w:t>ах</w:t>
      </w:r>
      <w:r w:rsidRPr="0030451B">
        <w:rPr>
          <w:color w:val="000000"/>
        </w:rPr>
        <w:t xml:space="preserve"> и в методическом кабинете имеется литература, посвящённая формированию у детей и подростков негативного отношения к употреблению наркотических и </w:t>
      </w:r>
      <w:r w:rsidRPr="0030451B">
        <w:rPr>
          <w:color w:val="000000"/>
        </w:rPr>
        <w:lastRenderedPageBreak/>
        <w:t>других психотропных веществ</w:t>
      </w:r>
      <w:r>
        <w:rPr>
          <w:color w:val="000000"/>
        </w:rPr>
        <w:t xml:space="preserve">, </w:t>
      </w:r>
      <w:r w:rsidRPr="0030451B">
        <w:t xml:space="preserve"> выда</w:t>
      </w:r>
      <w:r>
        <w:t>ются</w:t>
      </w:r>
      <w:r w:rsidRPr="0030451B">
        <w:t xml:space="preserve"> слайды, методические пособия и </w:t>
      </w:r>
      <w:r>
        <w:t>брошюры</w:t>
      </w:r>
      <w:r w:rsidRPr="0030451B">
        <w:t xml:space="preserve"> по антинаркотическому образованию обучающихся.</w:t>
      </w:r>
      <w:r w:rsidRPr="0030451B">
        <w:rPr>
          <w:iCs/>
        </w:rPr>
        <w:t xml:space="preserve"> </w:t>
      </w:r>
      <w:r>
        <w:rPr>
          <w:iCs/>
        </w:rPr>
        <w:t>И</w:t>
      </w:r>
      <w:r w:rsidRPr="0030451B">
        <w:rPr>
          <w:iCs/>
        </w:rPr>
        <w:t>нформационно-методически</w:t>
      </w:r>
      <w:r>
        <w:rPr>
          <w:iCs/>
        </w:rPr>
        <w:t>е</w:t>
      </w:r>
      <w:r w:rsidRPr="0030451B">
        <w:rPr>
          <w:iCs/>
        </w:rPr>
        <w:t xml:space="preserve"> материал</w:t>
      </w:r>
      <w:r>
        <w:rPr>
          <w:iCs/>
        </w:rPr>
        <w:t>ы</w:t>
      </w:r>
      <w:r w:rsidRPr="0030451B">
        <w:rPr>
          <w:iCs/>
        </w:rPr>
        <w:t xml:space="preserve"> по антинаркотическому просвещению  </w:t>
      </w:r>
      <w:r>
        <w:rPr>
          <w:iCs/>
        </w:rPr>
        <w:t>р</w:t>
      </w:r>
      <w:r w:rsidRPr="0030451B">
        <w:rPr>
          <w:iCs/>
        </w:rPr>
        <w:t>азмещ</w:t>
      </w:r>
      <w:r>
        <w:rPr>
          <w:iCs/>
        </w:rPr>
        <w:t>аются</w:t>
      </w:r>
      <w:r w:rsidRPr="0030451B">
        <w:rPr>
          <w:iCs/>
        </w:rPr>
        <w:t xml:space="preserve"> на сайте  МУ УО Уржумского района,  ОУ.</w:t>
      </w:r>
    </w:p>
    <w:p w:rsidR="00D13EE9" w:rsidRDefault="00786247" w:rsidP="00726C0D">
      <w:pPr>
        <w:jc w:val="both"/>
      </w:pPr>
      <w:r>
        <w:t xml:space="preserve">  </w:t>
      </w:r>
      <w:r w:rsidR="00D13EE9">
        <w:t xml:space="preserve">           МУ УО Уржумского района   </w:t>
      </w:r>
      <w:r w:rsidR="00D13EE9" w:rsidRPr="0030451B">
        <w:t>обеспеч</w:t>
      </w:r>
      <w:r w:rsidR="00D13EE9">
        <w:t xml:space="preserve">ивает </w:t>
      </w:r>
      <w:r w:rsidR="00D13EE9" w:rsidRPr="0030451B">
        <w:t xml:space="preserve"> контрол</w:t>
      </w:r>
      <w:r w:rsidR="00D13EE9">
        <w:t>ь</w:t>
      </w:r>
      <w:r w:rsidR="00D13EE9" w:rsidRPr="0030451B">
        <w:t xml:space="preserve"> за ОУ по исполнению ведомственных и районных мероприятий, направленных на профилактику наркомании</w:t>
      </w:r>
      <w:r w:rsidR="00D13EE9">
        <w:t>:</w:t>
      </w:r>
    </w:p>
    <w:p w:rsidR="00D13EE9" w:rsidRDefault="00D13EE9" w:rsidP="00726C0D">
      <w:pPr>
        <w:jc w:val="both"/>
      </w:pPr>
      <w:r>
        <w:t>-    2 раза в год ОУ предоставляют информацию</w:t>
      </w:r>
      <w:r w:rsidRPr="0022620B">
        <w:t xml:space="preserve"> о состоянии деятельности образовательных  учреждений по профилактике наркомании, токсикомании  за  полугодие</w:t>
      </w:r>
      <w:r>
        <w:t xml:space="preserve"> в КДН и ЗП Уржумского района;</w:t>
      </w:r>
    </w:p>
    <w:p w:rsidR="00D13EE9" w:rsidRDefault="00D13EE9" w:rsidP="00726C0D">
      <w:pPr>
        <w:pStyle w:val="2"/>
        <w:jc w:val="both"/>
        <w:rPr>
          <w:b w:val="0"/>
        </w:rPr>
      </w:pPr>
      <w:r>
        <w:t xml:space="preserve">-  </w:t>
      </w:r>
      <w:r w:rsidRPr="0022620B">
        <w:rPr>
          <w:b w:val="0"/>
        </w:rPr>
        <w:t>спланированы</w:t>
      </w:r>
      <w:r>
        <w:t xml:space="preserve"> </w:t>
      </w:r>
      <w:r w:rsidRPr="0022620B">
        <w:rPr>
          <w:b w:val="0"/>
        </w:rPr>
        <w:t>совместные рейды в культурно-досуговые учреждения и другие места скопления молодёжи с целью выявления н/</w:t>
      </w:r>
      <w:proofErr w:type="gramStart"/>
      <w:r w:rsidRPr="0022620B">
        <w:rPr>
          <w:b w:val="0"/>
        </w:rPr>
        <w:t>летних</w:t>
      </w:r>
      <w:proofErr w:type="gramEnd"/>
      <w:r w:rsidRPr="0022620B">
        <w:rPr>
          <w:b w:val="0"/>
        </w:rPr>
        <w:t>, употребляющих спиртные напитки, наркотические вещества</w:t>
      </w:r>
      <w:r>
        <w:rPr>
          <w:b w:val="0"/>
        </w:rPr>
        <w:t xml:space="preserve"> совместно с КДН и ЗП, правоохранительными органами;</w:t>
      </w:r>
    </w:p>
    <w:p w:rsidR="00D13EE9" w:rsidRDefault="00D13EE9" w:rsidP="00726C0D">
      <w:pPr>
        <w:jc w:val="both"/>
      </w:pPr>
      <w:r>
        <w:rPr>
          <w:lang w:eastAsia="ru-RU"/>
        </w:rPr>
        <w:t xml:space="preserve">-  ежегодно </w:t>
      </w:r>
      <w:r>
        <w:t>ОУ</w:t>
      </w:r>
      <w:r>
        <w:rPr>
          <w:lang w:eastAsia="ru-RU"/>
        </w:rPr>
        <w:t xml:space="preserve"> информируют МУ УО Уржумского района  об  </w:t>
      </w:r>
      <w:r w:rsidRPr="005F71CA">
        <w:t>итог</w:t>
      </w:r>
      <w:r>
        <w:t>ах</w:t>
      </w:r>
      <w:r w:rsidRPr="005F71CA">
        <w:t xml:space="preserve"> </w:t>
      </w:r>
      <w:r>
        <w:t xml:space="preserve">выполнения </w:t>
      </w:r>
      <w:r w:rsidRPr="0030451B">
        <w:t>муниципальной межведомственной программ</w:t>
      </w:r>
      <w:r>
        <w:t xml:space="preserve">ы </w:t>
      </w:r>
      <w:r w:rsidRPr="0030451B">
        <w:t xml:space="preserve">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30451B">
        <w:t>Уржумском</w:t>
      </w:r>
      <w:proofErr w:type="spellEnd"/>
      <w:r w:rsidRPr="0030451B">
        <w:t xml:space="preserve">  муниципальном районе Кировской </w:t>
      </w:r>
      <w:r>
        <w:t xml:space="preserve">  </w:t>
      </w:r>
      <w:r w:rsidRPr="0030451B">
        <w:t>области»</w:t>
      </w:r>
      <w:r>
        <w:t>,</w:t>
      </w:r>
      <w:r w:rsidRPr="0022620B">
        <w:t xml:space="preserve"> </w:t>
      </w:r>
      <w:r w:rsidRPr="0030451B">
        <w:t>программ</w:t>
      </w:r>
      <w:r>
        <w:t xml:space="preserve">ы </w:t>
      </w:r>
      <w:r w:rsidRPr="0030451B">
        <w:t xml:space="preserve"> МУ УО Уржумского района  первичной  педагогической</w:t>
      </w:r>
      <w:r>
        <w:t xml:space="preserve"> профилактики « Без наркотиков».  А</w:t>
      </w:r>
      <w:r w:rsidRPr="005F71CA">
        <w:t>нализ</w:t>
      </w:r>
      <w:r>
        <w:t xml:space="preserve"> </w:t>
      </w:r>
      <w:r w:rsidRPr="005F71CA">
        <w:t xml:space="preserve"> направля</w:t>
      </w:r>
      <w:r>
        <w:t>е</w:t>
      </w:r>
      <w:r w:rsidRPr="005F71CA">
        <w:t>тся в координационный совет администрации Уржумского муниципального района</w:t>
      </w:r>
      <w:r>
        <w:t>.</w:t>
      </w:r>
      <w:r w:rsidRPr="0030451B">
        <w:t xml:space="preserve"> </w:t>
      </w:r>
    </w:p>
    <w:p w:rsidR="00400C79" w:rsidRDefault="00D13EE9" w:rsidP="00726C0D">
      <w:pPr>
        <w:jc w:val="both"/>
        <w:rPr>
          <w:b/>
        </w:rPr>
      </w:pPr>
      <w:r>
        <w:t>- планируется работа по о</w:t>
      </w:r>
      <w:r w:rsidRPr="0030451B">
        <w:t>рганизаци</w:t>
      </w:r>
      <w:r>
        <w:t xml:space="preserve">и </w:t>
      </w:r>
      <w:r w:rsidRPr="0030451B">
        <w:t xml:space="preserve"> и проведени</w:t>
      </w:r>
      <w:r>
        <w:t xml:space="preserve">ю </w:t>
      </w:r>
      <w:r w:rsidRPr="0030451B">
        <w:t xml:space="preserve"> профилактической межведомственной операции «Подросток», направленн</w:t>
      </w:r>
      <w:r>
        <w:t xml:space="preserve">ой </w:t>
      </w:r>
      <w:r w:rsidRPr="0030451B">
        <w:t xml:space="preserve"> на предупреждение безнадзорности, наркомании, правонарушений обучающихся</w:t>
      </w:r>
      <w:r w:rsidR="00726C0D">
        <w:t>.</w:t>
      </w:r>
    </w:p>
    <w:p w:rsidR="006E39C7" w:rsidRDefault="006E39C7" w:rsidP="00F206DF">
      <w:pPr>
        <w:pStyle w:val="a4"/>
        <w:ind w:left="567" w:firstLine="513"/>
      </w:pPr>
      <w:r>
        <w:t xml:space="preserve">                                                                                                                         </w:t>
      </w:r>
    </w:p>
    <w:p w:rsidR="006E39C7" w:rsidRPr="00F206DF" w:rsidRDefault="006E39C7" w:rsidP="006E39C7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206DF">
        <w:rPr>
          <w:rFonts w:ascii="Times New Roman" w:hAnsi="Times New Roman" w:cs="Times New Roman"/>
          <w:b/>
          <w:sz w:val="24"/>
          <w:szCs w:val="24"/>
        </w:rPr>
        <w:t>Информация по вопросу тестирования на предмет потребления  наркотических средств учащимися.</w:t>
      </w:r>
    </w:p>
    <w:p w:rsidR="006E39C7" w:rsidRDefault="006E39C7" w:rsidP="006E39C7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 стороны 3 образовательных учреждений (МКОУ СОШ с. Буйского, МКОУ СОШ с УИОП с. Шурмы, МКОУ СОШ № 3 г. Уржума) было предложено провести  </w:t>
      </w:r>
      <w:r w:rsidRPr="006E39C7">
        <w:rPr>
          <w:rFonts w:ascii="Times New Roman" w:hAnsi="Times New Roman" w:cs="Times New Roman"/>
          <w:sz w:val="24"/>
          <w:szCs w:val="24"/>
        </w:rPr>
        <w:t>тестирования на предмет потребления  наркотических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 педагогам, родителям, учащимся. Результатом опроса стало следующее: из </w:t>
      </w:r>
      <w:r w:rsidR="00445AD1">
        <w:rPr>
          <w:rFonts w:ascii="Times New Roman" w:hAnsi="Times New Roman" w:cs="Times New Roman"/>
          <w:sz w:val="24"/>
          <w:szCs w:val="24"/>
        </w:rPr>
        <w:t>275 школьников  8 – 11 классов</w:t>
      </w:r>
      <w:r>
        <w:rPr>
          <w:rFonts w:ascii="Times New Roman" w:hAnsi="Times New Roman" w:cs="Times New Roman"/>
          <w:sz w:val="24"/>
          <w:szCs w:val="24"/>
        </w:rPr>
        <w:t xml:space="preserve">  106  учащихся и их родителей дали  согласие на</w:t>
      </w:r>
      <w:r w:rsidR="00445AD1">
        <w:rPr>
          <w:rFonts w:ascii="Times New Roman" w:hAnsi="Times New Roman" w:cs="Times New Roman"/>
          <w:sz w:val="24"/>
          <w:szCs w:val="24"/>
        </w:rPr>
        <w:t xml:space="preserve"> проведение тестирования.</w:t>
      </w:r>
    </w:p>
    <w:p w:rsidR="006E39C7" w:rsidRPr="006E39C7" w:rsidRDefault="00445AD1" w:rsidP="006E39C7">
      <w:pPr>
        <w:pStyle w:val="a5"/>
        <w:numPr>
          <w:ilvl w:val="0"/>
          <w:numId w:val="14"/>
        </w:numPr>
      </w:pPr>
      <w:r w:rsidRPr="00726C0D">
        <w:rPr>
          <w:rFonts w:ascii="Times New Roman" w:hAnsi="Times New Roman" w:cs="Times New Roman"/>
          <w:b/>
          <w:sz w:val="24"/>
          <w:szCs w:val="24"/>
        </w:rPr>
        <w:t>Информация по использованию новых форм и методов антинаркотической направленно</w:t>
      </w:r>
      <w:r w:rsidR="00A13FBA" w:rsidRPr="00726C0D">
        <w:rPr>
          <w:rFonts w:ascii="Times New Roman" w:hAnsi="Times New Roman" w:cs="Times New Roman"/>
          <w:b/>
          <w:sz w:val="24"/>
          <w:szCs w:val="24"/>
        </w:rPr>
        <w:t>сти с использованием сети интернет</w:t>
      </w:r>
      <w:r w:rsidR="00A13FBA">
        <w:rPr>
          <w:rFonts w:ascii="Times New Roman" w:hAnsi="Times New Roman" w:cs="Times New Roman"/>
          <w:sz w:val="24"/>
          <w:szCs w:val="24"/>
        </w:rPr>
        <w:t>.</w:t>
      </w:r>
    </w:p>
    <w:p w:rsidR="00A13FBA" w:rsidRDefault="00A13FBA" w:rsidP="00A13FBA">
      <w:r>
        <w:t xml:space="preserve">         </w:t>
      </w:r>
      <w:r w:rsidR="00B10628">
        <w:t>Основные мероприятия, проводимые в общеобразовательных учреждениях через Интернет:</w:t>
      </w:r>
      <w:r>
        <w:t xml:space="preserve"> </w:t>
      </w:r>
    </w:p>
    <w:p w:rsidR="00A13FBA" w:rsidRDefault="00A13FBA" w:rsidP="00552C4E">
      <w:pPr>
        <w:pStyle w:val="a4"/>
        <w:numPr>
          <w:ilvl w:val="0"/>
          <w:numId w:val="18"/>
        </w:numPr>
        <w:rPr>
          <w:rFonts w:eastAsiaTheme="minorHAnsi"/>
        </w:rPr>
      </w:pPr>
      <w:r w:rsidRPr="00A13FBA">
        <w:rPr>
          <w:rFonts w:eastAsiaTheme="minorHAnsi"/>
        </w:rPr>
        <w:t xml:space="preserve">Интернет </w:t>
      </w:r>
      <w:r w:rsidR="00B10628">
        <w:rPr>
          <w:rFonts w:eastAsiaTheme="minorHAnsi"/>
        </w:rPr>
        <w:t>–</w:t>
      </w:r>
      <w:r w:rsidRPr="00A13FBA">
        <w:rPr>
          <w:rFonts w:eastAsiaTheme="minorHAnsi"/>
        </w:rPr>
        <w:t xml:space="preserve"> урок</w:t>
      </w:r>
      <w:r w:rsidR="00B10628">
        <w:rPr>
          <w:rFonts w:eastAsiaTheme="minorHAnsi"/>
        </w:rPr>
        <w:t xml:space="preserve"> </w:t>
      </w:r>
      <w:r w:rsidRPr="00A13FBA">
        <w:rPr>
          <w:rFonts w:eastAsiaTheme="minorHAnsi"/>
        </w:rPr>
        <w:t xml:space="preserve"> а</w:t>
      </w:r>
      <w:r w:rsidR="00B10628">
        <w:rPr>
          <w:rFonts w:eastAsiaTheme="minorHAnsi"/>
        </w:rPr>
        <w:t xml:space="preserve">нтинаркотической направленности  </w:t>
      </w:r>
      <w:r w:rsidR="00B10628">
        <w:rPr>
          <w:bCs/>
        </w:rPr>
        <w:t>«Имею право знать!»</w:t>
      </w:r>
      <w:r w:rsidR="00F206DF">
        <w:rPr>
          <w:bCs/>
        </w:rPr>
        <w:t xml:space="preserve">, </w:t>
      </w:r>
      <w:r w:rsidR="00F206DF" w:rsidRPr="00F206DF">
        <w:rPr>
          <w:rFonts w:eastAsiaTheme="minorHAnsi"/>
        </w:rPr>
        <w:t xml:space="preserve"> </w:t>
      </w:r>
      <w:r w:rsidR="00F206DF" w:rsidRPr="00A13FBA">
        <w:rPr>
          <w:rFonts w:eastAsiaTheme="minorHAnsi"/>
        </w:rPr>
        <w:t>«Территория безопасности»</w:t>
      </w:r>
      <w:r w:rsidR="00F206DF">
        <w:rPr>
          <w:rFonts w:eastAsiaTheme="minorHAnsi"/>
        </w:rPr>
        <w:t xml:space="preserve"> и др.</w:t>
      </w:r>
    </w:p>
    <w:p w:rsidR="00A13FBA" w:rsidRPr="00A13FBA" w:rsidRDefault="00A13FBA" w:rsidP="00552C4E">
      <w:pPr>
        <w:pStyle w:val="a4"/>
        <w:numPr>
          <w:ilvl w:val="0"/>
          <w:numId w:val="18"/>
        </w:numPr>
        <w:rPr>
          <w:rFonts w:eastAsiaTheme="minorHAnsi"/>
        </w:rPr>
      </w:pPr>
      <w:r w:rsidRPr="00A13FBA">
        <w:rPr>
          <w:rFonts w:eastAsiaTheme="minorHAnsi"/>
        </w:rPr>
        <w:t>Просмотр фильм</w:t>
      </w:r>
      <w:r w:rsidR="00F206DF">
        <w:rPr>
          <w:rFonts w:eastAsiaTheme="minorHAnsi"/>
        </w:rPr>
        <w:t>ов в режиме</w:t>
      </w:r>
      <w:r w:rsidR="00F206DF">
        <w:t xml:space="preserve"> онлайн «Необъявленная война», « Афганский будильник», «Точки невозврата», « Полуфабрикаты смерти» и др.</w:t>
      </w:r>
    </w:p>
    <w:p w:rsidR="00552C4E" w:rsidRPr="00552C4E" w:rsidRDefault="00552C4E" w:rsidP="00552C4E">
      <w:pPr>
        <w:pStyle w:val="a4"/>
        <w:numPr>
          <w:ilvl w:val="0"/>
          <w:numId w:val="18"/>
        </w:numPr>
        <w:rPr>
          <w:rFonts w:eastAsia="Calibri"/>
        </w:rPr>
      </w:pPr>
      <w:r w:rsidRPr="00552C4E">
        <w:rPr>
          <w:rFonts w:eastAsia="Calibri"/>
        </w:rPr>
        <w:t>Проведение дистанционных викторин;</w:t>
      </w:r>
    </w:p>
    <w:p w:rsidR="00552C4E" w:rsidRPr="00552C4E" w:rsidRDefault="00B10628" w:rsidP="00552C4E">
      <w:pPr>
        <w:pStyle w:val="a4"/>
        <w:numPr>
          <w:ilvl w:val="0"/>
          <w:numId w:val="18"/>
        </w:numPr>
        <w:rPr>
          <w:rFonts w:eastAsia="Calibri"/>
        </w:rPr>
      </w:pPr>
      <w:r>
        <w:t>Размещение на сайтах ОУ  конкурсных работ: рисунков, стихов, плакатов, буклетов  «Я против наркотиков!».</w:t>
      </w:r>
    </w:p>
    <w:p w:rsidR="00B10628" w:rsidRDefault="00552C4E" w:rsidP="00F951CC">
      <w:pPr>
        <w:pStyle w:val="a4"/>
        <w:numPr>
          <w:ilvl w:val="0"/>
          <w:numId w:val="18"/>
        </w:numPr>
        <w:rPr>
          <w:rFonts w:eastAsia="Calibri"/>
        </w:rPr>
      </w:pPr>
      <w:r w:rsidRPr="00B10628">
        <w:rPr>
          <w:rFonts w:eastAsia="Calibri"/>
        </w:rPr>
        <w:t>Просмотр и анализ социальных роликов</w:t>
      </w:r>
      <w:r w:rsidR="00B10628" w:rsidRPr="00B10628">
        <w:rPr>
          <w:rFonts w:eastAsia="Calibri"/>
        </w:rPr>
        <w:t>.</w:t>
      </w:r>
    </w:p>
    <w:p w:rsidR="00552C4E" w:rsidRPr="00B10628" w:rsidRDefault="00552C4E" w:rsidP="00F951CC">
      <w:pPr>
        <w:pStyle w:val="a4"/>
        <w:numPr>
          <w:ilvl w:val="0"/>
          <w:numId w:val="18"/>
        </w:numPr>
        <w:rPr>
          <w:rFonts w:eastAsia="Calibri"/>
        </w:rPr>
      </w:pPr>
      <w:r w:rsidRPr="00B10628">
        <w:rPr>
          <w:rFonts w:eastAsia="Calibri"/>
        </w:rPr>
        <w:t xml:space="preserve">Создание </w:t>
      </w:r>
      <w:r w:rsidRPr="00B10628">
        <w:rPr>
          <w:rFonts w:eastAsia="Calibri"/>
          <w:lang w:val="en-US"/>
        </w:rPr>
        <w:t>Web</w:t>
      </w:r>
      <w:r w:rsidRPr="00B10628">
        <w:rPr>
          <w:rFonts w:eastAsia="Calibri"/>
        </w:rPr>
        <w:t>- странички на школьных сайтах педагогами и школьниками</w:t>
      </w:r>
      <w:r w:rsidR="00B10628" w:rsidRPr="00B10628">
        <w:rPr>
          <w:rFonts w:eastAsia="Calibri"/>
        </w:rPr>
        <w:t>.</w:t>
      </w:r>
    </w:p>
    <w:p w:rsidR="006E39C7" w:rsidRPr="00B10628" w:rsidRDefault="00552C4E" w:rsidP="006E39C7">
      <w:pPr>
        <w:pStyle w:val="a4"/>
        <w:numPr>
          <w:ilvl w:val="0"/>
          <w:numId w:val="18"/>
        </w:numPr>
      </w:pPr>
      <w:r w:rsidRPr="00B10628">
        <w:rPr>
          <w:rFonts w:eastAsia="Calibri"/>
        </w:rPr>
        <w:t>Общение в социальных сетях</w:t>
      </w:r>
      <w:r w:rsidR="00B10628">
        <w:rPr>
          <w:rFonts w:eastAsia="Calibri"/>
        </w:rPr>
        <w:t>.</w:t>
      </w:r>
    </w:p>
    <w:p w:rsidR="00B10628" w:rsidRDefault="00B10628" w:rsidP="006E39C7">
      <w:pPr>
        <w:pStyle w:val="a4"/>
        <w:numPr>
          <w:ilvl w:val="0"/>
          <w:numId w:val="18"/>
        </w:numPr>
      </w:pPr>
      <w:r>
        <w:t>Оформление на сайтах ОУ рубрики «</w:t>
      </w:r>
      <w:proofErr w:type="spellStart"/>
      <w:r>
        <w:t>Антинарко</w:t>
      </w:r>
      <w:proofErr w:type="spellEnd"/>
      <w:r>
        <w:t>»,  размещение  различного вида информации.</w:t>
      </w:r>
    </w:p>
    <w:p w:rsidR="00B10628" w:rsidRDefault="00B10628" w:rsidP="006E39C7">
      <w:pPr>
        <w:pStyle w:val="a4"/>
        <w:numPr>
          <w:ilvl w:val="0"/>
          <w:numId w:val="18"/>
        </w:numPr>
      </w:pPr>
      <w:r>
        <w:t>Дистанционное внеклассное мероприятие со старшеклассниками «Наркотикам</w:t>
      </w:r>
      <w:proofErr w:type="gramStart"/>
      <w:r>
        <w:t xml:space="preserve"> Н</w:t>
      </w:r>
      <w:proofErr w:type="gramEnd"/>
      <w:r>
        <w:t>ет  – спорту ДА!».</w:t>
      </w:r>
    </w:p>
    <w:p w:rsidR="00F206DF" w:rsidRDefault="00B10628" w:rsidP="006E39C7">
      <w:pPr>
        <w:pStyle w:val="a4"/>
        <w:numPr>
          <w:ilvl w:val="0"/>
          <w:numId w:val="18"/>
        </w:numPr>
      </w:pPr>
      <w:r>
        <w:t>Участие учащихся ОУ в компьютерных играх для разного возраста «</w:t>
      </w:r>
      <w:proofErr w:type="spellStart"/>
      <w:r>
        <w:t>Антинаркомания</w:t>
      </w:r>
      <w:proofErr w:type="spellEnd"/>
      <w:r>
        <w:t>»</w:t>
      </w:r>
      <w:r w:rsidR="00F206DF">
        <w:t>,</w:t>
      </w:r>
      <w:r>
        <w:t xml:space="preserve"> «Боец спецназа ФСКН России»</w:t>
      </w:r>
      <w:r w:rsidR="00F206DF">
        <w:t xml:space="preserve"> и др.</w:t>
      </w:r>
    </w:p>
    <w:p w:rsidR="00A13FBA" w:rsidRPr="00726C0D" w:rsidRDefault="00F206DF" w:rsidP="006E39C7">
      <w:pPr>
        <w:pStyle w:val="a4"/>
        <w:numPr>
          <w:ilvl w:val="0"/>
          <w:numId w:val="18"/>
        </w:numPr>
        <w:rPr>
          <w:sz w:val="16"/>
          <w:szCs w:val="16"/>
        </w:rPr>
      </w:pPr>
      <w:r>
        <w:t>Использование на внеклассных занятиях интернет - мультфильмов «Запретные игры» и др.</w:t>
      </w:r>
      <w:r w:rsidR="00B10628">
        <w:br/>
      </w:r>
      <w:r w:rsidR="00B10628">
        <w:br/>
      </w:r>
    </w:p>
    <w:sectPr w:rsidR="00A13FBA" w:rsidRPr="00726C0D" w:rsidSect="00F20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">
    <w:nsid w:val="148B4CE2"/>
    <w:multiLevelType w:val="hybridMultilevel"/>
    <w:tmpl w:val="D43C8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D23C5"/>
    <w:multiLevelType w:val="hybridMultilevel"/>
    <w:tmpl w:val="4BAC5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C450AC"/>
    <w:multiLevelType w:val="hybridMultilevel"/>
    <w:tmpl w:val="2AD0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D5216"/>
    <w:multiLevelType w:val="hybridMultilevel"/>
    <w:tmpl w:val="5AB070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259EC"/>
    <w:multiLevelType w:val="hybridMultilevel"/>
    <w:tmpl w:val="F3D4B74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7F20DBC"/>
    <w:multiLevelType w:val="hybridMultilevel"/>
    <w:tmpl w:val="50AE79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6170CE"/>
    <w:multiLevelType w:val="hybridMultilevel"/>
    <w:tmpl w:val="C55262B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0CE6E60"/>
    <w:multiLevelType w:val="hybridMultilevel"/>
    <w:tmpl w:val="37983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112BA1"/>
    <w:multiLevelType w:val="hybridMultilevel"/>
    <w:tmpl w:val="0576E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F654BD"/>
    <w:multiLevelType w:val="hybridMultilevel"/>
    <w:tmpl w:val="C2B04AA0"/>
    <w:lvl w:ilvl="0" w:tplc="B11883B2">
      <w:start w:val="8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5832D7E"/>
    <w:multiLevelType w:val="hybridMultilevel"/>
    <w:tmpl w:val="EB84B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A7BD2"/>
    <w:multiLevelType w:val="hybridMultilevel"/>
    <w:tmpl w:val="A094EDD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A6B5A13"/>
    <w:multiLevelType w:val="hybridMultilevel"/>
    <w:tmpl w:val="9CC0174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E73DA0"/>
    <w:multiLevelType w:val="hybridMultilevel"/>
    <w:tmpl w:val="B642AB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C48E4"/>
    <w:multiLevelType w:val="hybridMultilevel"/>
    <w:tmpl w:val="DFDA4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3"/>
  </w:num>
  <w:num w:numId="19">
    <w:abstractNumId w:val="8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79"/>
    <w:rsid w:val="00026951"/>
    <w:rsid w:val="000A5914"/>
    <w:rsid w:val="00146D5E"/>
    <w:rsid w:val="003B4D3E"/>
    <w:rsid w:val="00400C79"/>
    <w:rsid w:val="00445AD1"/>
    <w:rsid w:val="004B6B54"/>
    <w:rsid w:val="00552C4E"/>
    <w:rsid w:val="0056027F"/>
    <w:rsid w:val="0056272B"/>
    <w:rsid w:val="005841D5"/>
    <w:rsid w:val="00597A68"/>
    <w:rsid w:val="005F44E7"/>
    <w:rsid w:val="00647302"/>
    <w:rsid w:val="006E39C7"/>
    <w:rsid w:val="00726C0D"/>
    <w:rsid w:val="00786247"/>
    <w:rsid w:val="0088695C"/>
    <w:rsid w:val="00A12682"/>
    <w:rsid w:val="00A13FBA"/>
    <w:rsid w:val="00B10628"/>
    <w:rsid w:val="00D13EE9"/>
    <w:rsid w:val="00DC0D49"/>
    <w:rsid w:val="00F206DF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400C79"/>
    <w:pPr>
      <w:keepNext/>
      <w:jc w:val="center"/>
      <w:outlineLvl w:val="1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C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unhideWhenUsed/>
    <w:rsid w:val="00400C79"/>
    <w:pPr>
      <w:ind w:left="-284" w:right="-526" w:firstLine="284"/>
    </w:pPr>
    <w:rPr>
      <w:rFonts w:eastAsia="Times New Roman"/>
      <w:sz w:val="20"/>
      <w:lang w:eastAsia="ru-RU"/>
    </w:rPr>
  </w:style>
  <w:style w:type="paragraph" w:styleId="a4">
    <w:name w:val="No Spacing"/>
    <w:uiPriority w:val="1"/>
    <w:qFormat/>
    <w:rsid w:val="0040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00C79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table" w:styleId="a6">
    <w:name w:val="Table Grid"/>
    <w:basedOn w:val="a1"/>
    <w:rsid w:val="0040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00C79"/>
    <w:pPr>
      <w:jc w:val="center"/>
    </w:pPr>
    <w:rPr>
      <w:rFonts w:eastAsia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00C79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400C79"/>
    <w:pPr>
      <w:keepNext/>
      <w:jc w:val="center"/>
      <w:outlineLvl w:val="1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C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unhideWhenUsed/>
    <w:rsid w:val="00400C79"/>
    <w:pPr>
      <w:ind w:left="-284" w:right="-526" w:firstLine="284"/>
    </w:pPr>
    <w:rPr>
      <w:rFonts w:eastAsia="Times New Roman"/>
      <w:sz w:val="20"/>
      <w:lang w:eastAsia="ru-RU"/>
    </w:rPr>
  </w:style>
  <w:style w:type="paragraph" w:styleId="a4">
    <w:name w:val="No Spacing"/>
    <w:uiPriority w:val="1"/>
    <w:qFormat/>
    <w:rsid w:val="0040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00C79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table" w:styleId="a6">
    <w:name w:val="Table Grid"/>
    <w:basedOn w:val="a1"/>
    <w:rsid w:val="0040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00C79"/>
    <w:pPr>
      <w:jc w:val="center"/>
    </w:pPr>
    <w:rPr>
      <w:rFonts w:eastAsia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00C79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User28</cp:lastModifiedBy>
  <cp:revision>11</cp:revision>
  <cp:lastPrinted>2012-12-13T10:42:00Z</cp:lastPrinted>
  <dcterms:created xsi:type="dcterms:W3CDTF">2012-12-12T06:00:00Z</dcterms:created>
  <dcterms:modified xsi:type="dcterms:W3CDTF">2012-12-17T07:25:00Z</dcterms:modified>
</cp:coreProperties>
</file>